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346B8C82"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2F488A" w:rsidRPr="00882026">
        <w:rPr>
          <w:rFonts w:ascii="Arial" w:eastAsia="Calibri" w:hAnsi="Arial" w:cs="Arial"/>
          <w:b/>
          <w:sz w:val="20"/>
          <w:szCs w:val="20"/>
          <w:lang w:eastAsia="en-US"/>
        </w:rPr>
        <w:t>„</w:t>
      </w:r>
      <w:r w:rsidR="008C3CCD" w:rsidRPr="008C3CCD">
        <w:rPr>
          <w:rFonts w:ascii="Arial" w:eastAsia="Calibri" w:hAnsi="Arial" w:cs="Arial"/>
          <w:b/>
          <w:bCs/>
          <w:sz w:val="20"/>
          <w:szCs w:val="20"/>
          <w:lang w:eastAsia="en-US"/>
        </w:rPr>
        <w:t xml:space="preserve">Przebudowa gazociągów n/c wraz z przyłączami gazu  w m. Chełmża ul. </w:t>
      </w:r>
      <w:proofErr w:type="spellStart"/>
      <w:r w:rsidR="008C3CCD" w:rsidRPr="008C3CCD">
        <w:rPr>
          <w:rFonts w:ascii="Arial" w:eastAsia="Calibri" w:hAnsi="Arial" w:cs="Arial"/>
          <w:b/>
          <w:bCs/>
          <w:sz w:val="20"/>
          <w:szCs w:val="20"/>
          <w:lang w:eastAsia="en-US"/>
        </w:rPr>
        <w:t>Frelichowskiego</w:t>
      </w:r>
      <w:proofErr w:type="spellEnd"/>
      <w:r w:rsidR="002F488A" w:rsidRPr="002F488A">
        <w:rPr>
          <w:rFonts w:ascii="Arial" w:eastAsia="Calibri" w:hAnsi="Arial" w:cs="Arial"/>
          <w:b/>
          <w:sz w:val="20"/>
          <w:szCs w:val="20"/>
          <w:lang w:eastAsia="en-US"/>
        </w:rPr>
        <w:t>”</w:t>
      </w:r>
      <w:r w:rsidRPr="002F488A">
        <w:rPr>
          <w:rFonts w:ascii="Arial" w:eastAsia="Calibri" w:hAnsi="Arial" w:cs="Arial"/>
          <w:bCs/>
          <w:sz w:val="20"/>
          <w:szCs w:val="20"/>
          <w:lang w:eastAsia="en-US"/>
        </w:rPr>
        <w:t xml:space="preserve"> dla następującego zakresu rzeczowego:</w:t>
      </w:r>
    </w:p>
    <w:p w14:paraId="531EA9F6" w14:textId="77777777" w:rsidR="002F488A" w:rsidRPr="009B3FEF" w:rsidRDefault="002F488A" w:rsidP="002F488A">
      <w:pPr>
        <w:numPr>
          <w:ilvl w:val="1"/>
          <w:numId w:val="12"/>
        </w:numPr>
        <w:tabs>
          <w:tab w:val="num" w:pos="567"/>
        </w:tabs>
        <w:spacing w:after="120"/>
        <w:ind w:left="567" w:hanging="567"/>
        <w:jc w:val="both"/>
        <w:rPr>
          <w:rFonts w:ascii="Arial" w:eastAsia="Calibri" w:hAnsi="Arial" w:cs="Arial"/>
          <w:i/>
          <w:sz w:val="20"/>
          <w:szCs w:val="20"/>
          <w:lang w:eastAsia="en-US"/>
        </w:rPr>
      </w:pPr>
      <w:r w:rsidRPr="009B3FEF">
        <w:rPr>
          <w:rFonts w:ascii="Arial" w:eastAsia="Calibri" w:hAnsi="Arial" w:cs="Arial"/>
          <w:sz w:val="20"/>
          <w:szCs w:val="20"/>
          <w:lang w:eastAsia="en-US"/>
        </w:rPr>
        <w:t xml:space="preserve">Dane Techniczne: </w:t>
      </w:r>
    </w:p>
    <w:p w14:paraId="0A863C71" w14:textId="77777777" w:rsidR="00882026" w:rsidRPr="00882026" w:rsidRDefault="005E64FC" w:rsidP="00882026">
      <w:pPr>
        <w:numPr>
          <w:ilvl w:val="0"/>
          <w:numId w:val="13"/>
        </w:numPr>
        <w:spacing w:after="120"/>
        <w:ind w:left="993" w:hanging="426"/>
        <w:jc w:val="both"/>
        <w:outlineLvl w:val="8"/>
        <w:rPr>
          <w:rFonts w:ascii="Arial" w:hAnsi="Arial" w:cs="Arial"/>
          <w:sz w:val="20"/>
          <w:szCs w:val="20"/>
        </w:rPr>
      </w:pPr>
      <w:r w:rsidRPr="00882026">
        <w:rPr>
          <w:rFonts w:ascii="Arial" w:hAnsi="Arial" w:cs="Arial"/>
          <w:sz w:val="20"/>
          <w:szCs w:val="20"/>
        </w:rPr>
        <w:t>typ obiektu:</w:t>
      </w:r>
      <w:r w:rsidRPr="00882026">
        <w:rPr>
          <w:rFonts w:ascii="Arial" w:hAnsi="Arial" w:cs="Arial"/>
          <w:sz w:val="20"/>
          <w:szCs w:val="20"/>
        </w:rPr>
        <w:tab/>
      </w:r>
      <w:r w:rsidR="00882026" w:rsidRPr="00882026">
        <w:rPr>
          <w:rFonts w:ascii="Arial" w:hAnsi="Arial" w:cs="Arial"/>
          <w:sz w:val="20"/>
          <w:szCs w:val="20"/>
        </w:rPr>
        <w:t xml:space="preserve">gazociąg, przyłącza gazu,  </w:t>
      </w:r>
    </w:p>
    <w:p w14:paraId="50066ED3" w14:textId="77777777" w:rsidR="008C3CCD" w:rsidRPr="008C3CCD" w:rsidRDefault="00882026" w:rsidP="008C3CCD">
      <w:pPr>
        <w:numPr>
          <w:ilvl w:val="0"/>
          <w:numId w:val="13"/>
        </w:numPr>
        <w:spacing w:after="120"/>
        <w:ind w:left="993" w:hanging="426"/>
        <w:jc w:val="both"/>
        <w:outlineLvl w:val="8"/>
        <w:rPr>
          <w:rFonts w:ascii="Arial" w:hAnsi="Arial" w:cs="Arial"/>
          <w:sz w:val="20"/>
          <w:szCs w:val="20"/>
        </w:rPr>
      </w:pPr>
      <w:r w:rsidRPr="008C3CCD">
        <w:rPr>
          <w:rFonts w:ascii="Arial" w:hAnsi="Arial" w:cs="Arial"/>
          <w:sz w:val="20"/>
          <w:szCs w:val="20"/>
        </w:rPr>
        <w:t xml:space="preserve">lokalizacja: </w:t>
      </w:r>
      <w:r w:rsidR="008C3CCD" w:rsidRPr="008C3CCD">
        <w:rPr>
          <w:rFonts w:ascii="Arial" w:eastAsia="Calibri" w:hAnsi="Arial" w:cs="Arial"/>
          <w:b/>
          <w:bCs/>
          <w:sz w:val="20"/>
        </w:rPr>
        <w:t xml:space="preserve">Chełmża ul. </w:t>
      </w:r>
      <w:proofErr w:type="spellStart"/>
      <w:r w:rsidR="008C3CCD" w:rsidRPr="008C3CCD">
        <w:rPr>
          <w:rFonts w:ascii="Arial" w:eastAsia="Calibri" w:hAnsi="Arial" w:cs="Arial"/>
          <w:b/>
          <w:bCs/>
          <w:sz w:val="20"/>
        </w:rPr>
        <w:t>Frelichowskiego</w:t>
      </w:r>
      <w:proofErr w:type="spellEnd"/>
      <w:r w:rsidR="008C3CCD" w:rsidRPr="008C3CCD">
        <w:rPr>
          <w:rFonts w:ascii="Arial" w:eastAsia="Calibri" w:hAnsi="Arial" w:cs="Arial"/>
          <w:b/>
          <w:bCs/>
          <w:sz w:val="20"/>
        </w:rPr>
        <w:t xml:space="preserve"> SG/00106296</w:t>
      </w:r>
    </w:p>
    <w:p w14:paraId="21D66ABF" w14:textId="77777777" w:rsidR="008C3CCD" w:rsidRPr="008C3CCD" w:rsidRDefault="008C3CCD" w:rsidP="008C3CCD">
      <w:pPr>
        <w:numPr>
          <w:ilvl w:val="0"/>
          <w:numId w:val="13"/>
        </w:numPr>
        <w:spacing w:after="120"/>
        <w:ind w:left="993" w:hanging="426"/>
        <w:jc w:val="both"/>
        <w:outlineLvl w:val="8"/>
        <w:rPr>
          <w:rFonts w:ascii="Arial" w:hAnsi="Arial" w:cs="Arial"/>
          <w:sz w:val="20"/>
          <w:szCs w:val="20"/>
        </w:rPr>
      </w:pPr>
      <w:r w:rsidRPr="008C3CCD">
        <w:rPr>
          <w:rFonts w:ascii="Arial" w:hAnsi="Arial" w:cs="Arial"/>
          <w:sz w:val="20"/>
          <w:szCs w:val="20"/>
        </w:rPr>
        <w:t xml:space="preserve">długość sieci: w tym gazociągu ok. 120,00 m i przyłączy gazowych: 3 szt.- L niezbędna do wybudowania (podana długość planowanego gazociągu jest ilością  szacunkową i może ulec zmianie w przypadku zmiany uwarunkowań </w:t>
      </w:r>
      <w:proofErr w:type="spellStart"/>
      <w:r w:rsidRPr="008C3CCD">
        <w:rPr>
          <w:rFonts w:ascii="Arial" w:hAnsi="Arial" w:cs="Arial"/>
          <w:sz w:val="20"/>
          <w:szCs w:val="20"/>
        </w:rPr>
        <w:t>formalno</w:t>
      </w:r>
      <w:proofErr w:type="spellEnd"/>
      <w:r w:rsidRPr="008C3CCD">
        <w:rPr>
          <w:rFonts w:ascii="Arial" w:hAnsi="Arial" w:cs="Arial"/>
          <w:sz w:val="20"/>
          <w:szCs w:val="20"/>
        </w:rPr>
        <w:t xml:space="preserve"> – prawnych i/lub środowiskowych; Zamawiający dopuszcza zwiększenie długości gazociągu o 1,5 % w ramach wynagrodzenia Wykonawcy); przy czym: </w:t>
      </w:r>
    </w:p>
    <w:p w14:paraId="39C9EFEA" w14:textId="77777777" w:rsidR="008C3CCD" w:rsidRPr="008C3CCD" w:rsidRDefault="008C3CCD" w:rsidP="008C3CCD">
      <w:pPr>
        <w:numPr>
          <w:ilvl w:val="0"/>
          <w:numId w:val="14"/>
        </w:numPr>
        <w:spacing w:after="120"/>
        <w:ind w:left="1418" w:hanging="425"/>
        <w:jc w:val="both"/>
        <w:rPr>
          <w:rFonts w:ascii="Arial" w:eastAsia="Calibri" w:hAnsi="Arial" w:cs="Arial"/>
          <w:sz w:val="20"/>
          <w:szCs w:val="20"/>
        </w:rPr>
      </w:pPr>
      <w:r w:rsidRPr="008C3CCD">
        <w:rPr>
          <w:rFonts w:ascii="Arial" w:eastAsia="Calibri" w:hAnsi="Arial" w:cs="Arial"/>
          <w:sz w:val="20"/>
          <w:szCs w:val="20"/>
        </w:rPr>
        <w:t>materiał: PE,</w:t>
      </w:r>
    </w:p>
    <w:p w14:paraId="1305A546" w14:textId="77777777" w:rsidR="008C3CCD" w:rsidRPr="008C3CCD" w:rsidRDefault="008C3CCD" w:rsidP="008C3CCD">
      <w:pPr>
        <w:numPr>
          <w:ilvl w:val="0"/>
          <w:numId w:val="14"/>
        </w:numPr>
        <w:spacing w:after="120"/>
        <w:ind w:left="1418" w:hanging="425"/>
        <w:jc w:val="both"/>
        <w:rPr>
          <w:rFonts w:ascii="Arial" w:eastAsia="Calibri" w:hAnsi="Arial" w:cs="Arial"/>
          <w:sz w:val="20"/>
          <w:szCs w:val="20"/>
        </w:rPr>
      </w:pPr>
      <w:r w:rsidRPr="008C3CCD">
        <w:rPr>
          <w:rFonts w:ascii="Arial" w:eastAsia="Calibri" w:hAnsi="Arial" w:cs="Arial"/>
          <w:sz w:val="20"/>
          <w:szCs w:val="20"/>
        </w:rPr>
        <w:t>średnica: 110, 63,</w:t>
      </w:r>
    </w:p>
    <w:p w14:paraId="5AA229EC" w14:textId="77777777" w:rsidR="008C3CCD" w:rsidRPr="008C3CCD" w:rsidRDefault="008C3CCD" w:rsidP="008C3CCD">
      <w:pPr>
        <w:numPr>
          <w:ilvl w:val="0"/>
          <w:numId w:val="14"/>
        </w:numPr>
        <w:spacing w:after="120"/>
        <w:ind w:left="1134" w:hanging="141"/>
        <w:jc w:val="both"/>
        <w:rPr>
          <w:rFonts w:ascii="Arial" w:eastAsia="Calibri" w:hAnsi="Arial" w:cs="Arial"/>
          <w:sz w:val="20"/>
          <w:szCs w:val="20"/>
        </w:rPr>
      </w:pPr>
      <w:r w:rsidRPr="008C3CCD">
        <w:rPr>
          <w:rFonts w:ascii="Arial" w:eastAsia="Calibri" w:hAnsi="Arial" w:cs="Arial"/>
          <w:sz w:val="20"/>
          <w:szCs w:val="20"/>
        </w:rPr>
        <w:t>ciśnienie: niskie,</w:t>
      </w:r>
    </w:p>
    <w:p w14:paraId="453D4F9C" w14:textId="5F87637C" w:rsidR="009B3FEF" w:rsidRPr="008C3CCD" w:rsidRDefault="009B3FEF" w:rsidP="008C3CCD">
      <w:pPr>
        <w:pStyle w:val="Akapitzlist"/>
        <w:numPr>
          <w:ilvl w:val="1"/>
          <w:numId w:val="12"/>
        </w:numPr>
        <w:spacing w:after="120"/>
        <w:jc w:val="both"/>
        <w:outlineLvl w:val="8"/>
        <w:rPr>
          <w:rFonts w:ascii="Arial" w:hAnsi="Arial" w:cs="Arial"/>
          <w:sz w:val="20"/>
          <w:szCs w:val="20"/>
        </w:rPr>
      </w:pPr>
      <w:r w:rsidRPr="008C3CCD">
        <w:rPr>
          <w:rFonts w:ascii="Arial" w:hAnsi="Arial" w:cs="Arial"/>
          <w:sz w:val="20"/>
          <w:szCs w:val="20"/>
        </w:rPr>
        <w:t>Szczegółowy zakres prac:</w:t>
      </w:r>
    </w:p>
    <w:p w14:paraId="5C23E2A5" w14:textId="77777777" w:rsidR="009B3FEF" w:rsidRPr="00E66CDB" w:rsidRDefault="009B3FEF" w:rsidP="009B3FEF">
      <w:pPr>
        <w:pStyle w:val="Ustp"/>
        <w:numPr>
          <w:ilvl w:val="2"/>
          <w:numId w:val="12"/>
        </w:numPr>
        <w:tabs>
          <w:tab w:val="clear" w:pos="1418"/>
          <w:tab w:val="num" w:pos="993"/>
        </w:tabs>
        <w:ind w:left="1134" w:hanging="425"/>
        <w:rPr>
          <w:rFonts w:ascii="Arial" w:hAnsi="Arial" w:cs="Arial"/>
          <w:sz w:val="20"/>
          <w:szCs w:val="20"/>
        </w:rPr>
      </w:pPr>
      <w:r>
        <w:rPr>
          <w:rFonts w:ascii="Arial" w:hAnsi="Arial" w:cs="Arial"/>
          <w:sz w:val="20"/>
          <w:szCs w:val="20"/>
        </w:rPr>
        <w:t>w</w:t>
      </w:r>
      <w:r w:rsidRPr="00E66CDB">
        <w:rPr>
          <w:rFonts w:ascii="Arial" w:hAnsi="Arial" w:cs="Arial"/>
          <w:sz w:val="20"/>
          <w:szCs w:val="20"/>
        </w:rPr>
        <w:t>ykonanie</w:t>
      </w:r>
      <w:r>
        <w:rPr>
          <w:rFonts w:ascii="Arial" w:hAnsi="Arial" w:cs="Arial"/>
          <w:sz w:val="20"/>
          <w:szCs w:val="20"/>
        </w:rPr>
        <w:t xml:space="preserve"> projektu budowlanego, wykonawczego,</w:t>
      </w:r>
      <w:r w:rsidRPr="00E66CDB">
        <w:rPr>
          <w:rFonts w:ascii="Arial" w:hAnsi="Arial" w:cs="Arial"/>
          <w:sz w:val="20"/>
          <w:szCs w:val="20"/>
        </w:rPr>
        <w:t xml:space="preserve"> przedmiaru robót: </w:t>
      </w:r>
      <w:r>
        <w:rPr>
          <w:rFonts w:ascii="Arial" w:hAnsi="Arial" w:cs="Arial"/>
          <w:sz w:val="20"/>
          <w:szCs w:val="20"/>
        </w:rPr>
        <w:t xml:space="preserve">  </w:t>
      </w:r>
    </w:p>
    <w:p w14:paraId="2617D80B" w14:textId="77777777" w:rsidR="008C3CCD" w:rsidRPr="00DA4431" w:rsidRDefault="008C3CCD" w:rsidP="008C3CCD">
      <w:pPr>
        <w:pStyle w:val="Ustp"/>
        <w:numPr>
          <w:ilvl w:val="3"/>
          <w:numId w:val="12"/>
        </w:numPr>
        <w:tabs>
          <w:tab w:val="clear" w:pos="2126"/>
          <w:tab w:val="left" w:pos="1418"/>
        </w:tabs>
        <w:ind w:left="1134" w:hanging="425"/>
        <w:rPr>
          <w:rFonts w:ascii="Arial" w:hAnsi="Arial" w:cs="Arial"/>
          <w:sz w:val="20"/>
          <w:szCs w:val="20"/>
        </w:rPr>
      </w:pPr>
      <w:r w:rsidRPr="00DA4431">
        <w:rPr>
          <w:rFonts w:ascii="Arial" w:hAnsi="Arial" w:cs="Arial"/>
          <w:sz w:val="20"/>
          <w:szCs w:val="20"/>
        </w:rPr>
        <w:t xml:space="preserve">gazociąg n/c </w:t>
      </w:r>
      <w:proofErr w:type="spellStart"/>
      <w:r w:rsidRPr="00DA4431">
        <w:rPr>
          <w:rFonts w:ascii="Arial" w:hAnsi="Arial" w:cs="Arial"/>
          <w:sz w:val="20"/>
          <w:szCs w:val="20"/>
        </w:rPr>
        <w:t>dn</w:t>
      </w:r>
      <w:proofErr w:type="spellEnd"/>
      <w:r w:rsidRPr="00DA4431">
        <w:rPr>
          <w:rFonts w:ascii="Arial" w:hAnsi="Arial" w:cs="Arial"/>
          <w:sz w:val="20"/>
          <w:szCs w:val="20"/>
        </w:rPr>
        <w:t xml:space="preserve"> 110 PE L= ok. 120,00 m,</w:t>
      </w:r>
    </w:p>
    <w:p w14:paraId="7BC7DA89" w14:textId="77777777" w:rsidR="008C3CCD" w:rsidRPr="00DA4431" w:rsidRDefault="008C3CCD" w:rsidP="008C3CCD">
      <w:pPr>
        <w:pStyle w:val="Ustp"/>
        <w:numPr>
          <w:ilvl w:val="3"/>
          <w:numId w:val="12"/>
        </w:numPr>
        <w:tabs>
          <w:tab w:val="clear" w:pos="2126"/>
          <w:tab w:val="left" w:pos="1418"/>
        </w:tabs>
        <w:ind w:left="1134" w:hanging="425"/>
        <w:rPr>
          <w:rFonts w:ascii="Arial" w:hAnsi="Arial" w:cs="Arial"/>
          <w:sz w:val="20"/>
          <w:szCs w:val="20"/>
        </w:rPr>
      </w:pPr>
      <w:r w:rsidRPr="00DA4431">
        <w:rPr>
          <w:rFonts w:ascii="Arial" w:hAnsi="Arial" w:cs="Arial"/>
          <w:sz w:val="20"/>
          <w:szCs w:val="20"/>
        </w:rPr>
        <w:t xml:space="preserve">przyłącza gazu n/c </w:t>
      </w:r>
      <w:proofErr w:type="spellStart"/>
      <w:r w:rsidRPr="00DA4431">
        <w:rPr>
          <w:rFonts w:ascii="Arial" w:hAnsi="Arial" w:cs="Arial"/>
          <w:sz w:val="20"/>
          <w:szCs w:val="20"/>
        </w:rPr>
        <w:t>dn</w:t>
      </w:r>
      <w:proofErr w:type="spellEnd"/>
      <w:r w:rsidRPr="00DA4431">
        <w:rPr>
          <w:rFonts w:ascii="Arial" w:hAnsi="Arial" w:cs="Arial"/>
          <w:sz w:val="20"/>
          <w:szCs w:val="20"/>
        </w:rPr>
        <w:t xml:space="preserve"> 63 PE 3 szt.  L- niezbędna do wybudowania,</w:t>
      </w:r>
    </w:p>
    <w:p w14:paraId="3D17B0FB" w14:textId="77777777" w:rsidR="008C3CCD" w:rsidRPr="00DA4431" w:rsidRDefault="008C3CCD" w:rsidP="008C3CCD">
      <w:pPr>
        <w:pStyle w:val="Ustp"/>
        <w:numPr>
          <w:ilvl w:val="3"/>
          <w:numId w:val="12"/>
        </w:numPr>
        <w:tabs>
          <w:tab w:val="clear" w:pos="2126"/>
          <w:tab w:val="left" w:pos="1418"/>
        </w:tabs>
        <w:ind w:left="1134" w:hanging="425"/>
        <w:rPr>
          <w:rFonts w:ascii="Arial" w:hAnsi="Arial" w:cs="Arial"/>
          <w:sz w:val="20"/>
          <w:szCs w:val="20"/>
        </w:rPr>
      </w:pPr>
      <w:r w:rsidRPr="00DA4431">
        <w:rPr>
          <w:rFonts w:ascii="Arial" w:hAnsi="Arial" w:cs="Arial"/>
          <w:sz w:val="20"/>
          <w:szCs w:val="20"/>
        </w:rPr>
        <w:t xml:space="preserve">punkt gazowy do 10m3/h – 3 </w:t>
      </w:r>
      <w:proofErr w:type="spellStart"/>
      <w:r w:rsidRPr="00DA4431">
        <w:rPr>
          <w:rFonts w:ascii="Arial" w:hAnsi="Arial" w:cs="Arial"/>
          <w:sz w:val="20"/>
          <w:szCs w:val="20"/>
        </w:rPr>
        <w:t>szt</w:t>
      </w:r>
      <w:proofErr w:type="spellEnd"/>
      <w:r w:rsidRPr="00DA4431">
        <w:rPr>
          <w:rFonts w:ascii="Arial" w:hAnsi="Arial" w:cs="Arial"/>
          <w:sz w:val="20"/>
          <w:szCs w:val="20"/>
        </w:rPr>
        <w:t xml:space="preserve"> grupa BII</w:t>
      </w:r>
    </w:p>
    <w:p w14:paraId="50ED66B9" w14:textId="77777777" w:rsidR="008C3CCD" w:rsidRPr="00DA4431" w:rsidRDefault="008C3CCD" w:rsidP="008C3CCD">
      <w:pPr>
        <w:pStyle w:val="Ustp"/>
        <w:numPr>
          <w:ilvl w:val="3"/>
          <w:numId w:val="12"/>
        </w:numPr>
        <w:tabs>
          <w:tab w:val="clear" w:pos="2126"/>
          <w:tab w:val="left" w:pos="1134"/>
        </w:tabs>
        <w:ind w:left="1418" w:hanging="709"/>
        <w:rPr>
          <w:rFonts w:ascii="Arial" w:hAnsi="Arial" w:cs="Arial"/>
          <w:sz w:val="20"/>
          <w:szCs w:val="20"/>
        </w:rPr>
      </w:pPr>
      <w:r w:rsidRPr="00DA4431">
        <w:rPr>
          <w:rFonts w:ascii="Arial" w:hAnsi="Arial" w:cs="Arial"/>
          <w:sz w:val="20"/>
          <w:szCs w:val="20"/>
        </w:rPr>
        <w:t>w przypadku zmiany lokalizacji kurka głównego należy projektowo zapewnić spięcie istniejącej instalacji z zaprojektowaną nową lokalizacją kurka głównego poprzez wykonanie odrębnego projektu instalacji, w którym należy założyć materiały przełączeniowe instalacyjne (dostarczane przez Wykonawcę robót budowlanych) wraz z rozrysowanymi elementami i materiałami niezbędnymi do przepinki instalacji zatwierdzonymi przez Gazownię w Toruniu,</w:t>
      </w:r>
    </w:p>
    <w:p w14:paraId="3E8AA35F" w14:textId="77777777" w:rsidR="008C3CCD" w:rsidRPr="00DA4431" w:rsidRDefault="008C3CCD" w:rsidP="008C3CCD">
      <w:pPr>
        <w:pStyle w:val="Ustp"/>
        <w:tabs>
          <w:tab w:val="clear" w:pos="1080"/>
          <w:tab w:val="num" w:pos="993"/>
        </w:tabs>
        <w:ind w:left="993" w:firstLine="0"/>
        <w:rPr>
          <w:rFonts w:ascii="Arial" w:hAnsi="Arial" w:cs="Arial"/>
          <w:sz w:val="20"/>
          <w:szCs w:val="20"/>
        </w:rPr>
      </w:pPr>
      <w:r w:rsidRPr="00DA4431">
        <w:rPr>
          <w:rFonts w:ascii="Arial" w:hAnsi="Arial" w:cs="Arial"/>
          <w:sz w:val="20"/>
          <w:szCs w:val="20"/>
        </w:rPr>
        <w:t xml:space="preserve">zwanego dalej </w:t>
      </w:r>
      <w:r w:rsidRPr="00DA4431">
        <w:rPr>
          <w:rFonts w:ascii="Arial" w:hAnsi="Arial" w:cs="Arial"/>
          <w:b/>
          <w:sz w:val="20"/>
          <w:szCs w:val="20"/>
        </w:rPr>
        <w:t>Projektem</w:t>
      </w:r>
      <w:r w:rsidRPr="00DA4431">
        <w:rPr>
          <w:rFonts w:ascii="Arial" w:hAnsi="Arial" w:cs="Arial"/>
          <w:sz w:val="20"/>
          <w:szCs w:val="20"/>
        </w:rPr>
        <w:t>,</w:t>
      </w:r>
    </w:p>
    <w:p w14:paraId="67AA3705" w14:textId="77777777" w:rsidR="008C3CCD" w:rsidRPr="00DA4431" w:rsidRDefault="008C3CCD" w:rsidP="008C3CCD">
      <w:pPr>
        <w:pStyle w:val="Ustp"/>
        <w:numPr>
          <w:ilvl w:val="2"/>
          <w:numId w:val="12"/>
        </w:numPr>
        <w:tabs>
          <w:tab w:val="clear" w:pos="1418"/>
        </w:tabs>
        <w:ind w:left="993" w:hanging="284"/>
        <w:rPr>
          <w:rFonts w:ascii="Arial" w:hAnsi="Arial" w:cs="Arial"/>
          <w:sz w:val="20"/>
          <w:szCs w:val="20"/>
        </w:rPr>
      </w:pPr>
      <w:r w:rsidRPr="00DA4431">
        <w:rPr>
          <w:rFonts w:ascii="Arial" w:hAnsi="Arial" w:cs="Arial"/>
          <w:sz w:val="20"/>
          <w:szCs w:val="20"/>
        </w:rPr>
        <w:t xml:space="preserve">uzyskanie wszelkich wymaganych opinii, pozwoleń i decyzji, w tym  uzyskanie w imieniu i na rzecz Zamawiającego, od właściwego organu, ostatecznej decyzji </w:t>
      </w:r>
      <w:r w:rsidRPr="00DA4431">
        <w:rPr>
          <w:rFonts w:ascii="Arial" w:hAnsi="Arial" w:cs="Arial"/>
          <w:sz w:val="20"/>
          <w:szCs w:val="20"/>
        </w:rPr>
        <w:br/>
        <w:t xml:space="preserve">o pozwoleniu na budowę </w:t>
      </w:r>
      <w:r w:rsidRPr="00DA4431">
        <w:rPr>
          <w:rFonts w:ascii="Arial" w:hAnsi="Arial" w:cs="Arial"/>
          <w:color w:val="000000" w:themeColor="text1"/>
          <w:sz w:val="20"/>
          <w:szCs w:val="20"/>
        </w:rPr>
        <w:t xml:space="preserve">lub </w:t>
      </w:r>
      <w:r w:rsidRPr="00DA4431">
        <w:rPr>
          <w:rFonts w:ascii="Arial" w:hAnsi="Arial" w:cs="Arial"/>
          <w:color w:val="E36C0A"/>
          <w:sz w:val="20"/>
          <w:szCs w:val="20"/>
        </w:rPr>
        <w:t xml:space="preserve"> </w:t>
      </w:r>
      <w:r w:rsidRPr="00DA4431">
        <w:rPr>
          <w:rFonts w:ascii="Arial" w:hAnsi="Arial" w:cs="Arial"/>
          <w:sz w:val="20"/>
          <w:szCs w:val="20"/>
        </w:rPr>
        <w:t>dokonanie zgłoszenia w imieniu i na rzecz Zamawiającego zamiaru rozpoczęcia robót budowlanych bądź budowy nie wymagających uzyskania pozwolenia na budowę;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080DADE9" w14:textId="77777777" w:rsidR="008C3CCD" w:rsidRPr="00DA4431" w:rsidRDefault="008C3CCD" w:rsidP="008C3CCD">
      <w:pPr>
        <w:pStyle w:val="Ustp"/>
        <w:numPr>
          <w:ilvl w:val="2"/>
          <w:numId w:val="12"/>
        </w:numPr>
        <w:tabs>
          <w:tab w:val="clear" w:pos="1418"/>
          <w:tab w:val="num" w:pos="993"/>
        </w:tabs>
        <w:rPr>
          <w:rFonts w:ascii="Arial" w:hAnsi="Arial" w:cs="Arial"/>
          <w:sz w:val="20"/>
          <w:szCs w:val="20"/>
        </w:rPr>
      </w:pPr>
      <w:r w:rsidRPr="00DA4431">
        <w:rPr>
          <w:rFonts w:ascii="Arial" w:hAnsi="Arial" w:cs="Arial"/>
          <w:sz w:val="20"/>
          <w:szCs w:val="20"/>
        </w:rPr>
        <w:t>wykonanie kosztorysów inwestorskich,</w:t>
      </w:r>
    </w:p>
    <w:p w14:paraId="0FD57720" w14:textId="77777777" w:rsidR="008C3CCD" w:rsidRPr="00DA4431" w:rsidRDefault="008C3CCD" w:rsidP="008C3CCD">
      <w:pPr>
        <w:pStyle w:val="Ustp"/>
        <w:numPr>
          <w:ilvl w:val="2"/>
          <w:numId w:val="12"/>
        </w:numPr>
        <w:tabs>
          <w:tab w:val="clear" w:pos="1418"/>
          <w:tab w:val="num" w:pos="993"/>
        </w:tabs>
        <w:ind w:left="993" w:hanging="284"/>
        <w:rPr>
          <w:rFonts w:ascii="Arial" w:hAnsi="Arial" w:cs="Arial"/>
          <w:sz w:val="20"/>
          <w:szCs w:val="20"/>
        </w:rPr>
      </w:pPr>
      <w:r w:rsidRPr="00DA4431">
        <w:rPr>
          <w:rFonts w:ascii="Arial" w:hAnsi="Arial" w:cs="Arial"/>
          <w:sz w:val="20"/>
          <w:szCs w:val="20"/>
        </w:rPr>
        <w:t xml:space="preserve">sprawowanie nadzoru autorskiego obejmującego pięć jednorazowych świadczeń nadzoru autorskiego, </w:t>
      </w:r>
    </w:p>
    <w:p w14:paraId="0B47B1F0" w14:textId="77777777" w:rsidR="008C3CCD" w:rsidRPr="00DA4431" w:rsidRDefault="008C3CCD" w:rsidP="008C3CCD">
      <w:pPr>
        <w:pStyle w:val="Ustp"/>
        <w:numPr>
          <w:ilvl w:val="2"/>
          <w:numId w:val="12"/>
        </w:numPr>
        <w:tabs>
          <w:tab w:val="clear" w:pos="1418"/>
          <w:tab w:val="num" w:pos="993"/>
        </w:tabs>
        <w:ind w:left="993" w:hanging="284"/>
        <w:rPr>
          <w:rFonts w:ascii="Arial" w:hAnsi="Arial" w:cs="Arial"/>
          <w:sz w:val="20"/>
          <w:szCs w:val="20"/>
        </w:rPr>
      </w:pPr>
      <w:r w:rsidRPr="00DA4431">
        <w:rPr>
          <w:rFonts w:ascii="Arial" w:hAnsi="Arial" w:cs="Arial"/>
          <w:sz w:val="20"/>
          <w:szCs w:val="20"/>
        </w:rPr>
        <w:t>wykonanie projektu czasowej organizacji ruchu na czas realizacji robót objętych projektem wraz z jego zatwierdzeniem przez odpowiednie organy (jeśli wymagany) - 2 szt.,</w:t>
      </w:r>
    </w:p>
    <w:p w14:paraId="5881F736" w14:textId="77777777" w:rsidR="008C3CCD" w:rsidRPr="008C3CCD" w:rsidRDefault="008C3CCD" w:rsidP="008C3CCD">
      <w:pPr>
        <w:pStyle w:val="Ustp"/>
        <w:tabs>
          <w:tab w:val="clear" w:pos="1080"/>
          <w:tab w:val="left" w:pos="1418"/>
        </w:tabs>
        <w:ind w:left="993" w:firstLine="0"/>
        <w:rPr>
          <w:rFonts w:ascii="Arial" w:hAnsi="Arial" w:cs="Arial"/>
          <w:sz w:val="20"/>
          <w:szCs w:val="20"/>
        </w:rPr>
      </w:pPr>
      <w:r w:rsidRPr="00DA4431">
        <w:rPr>
          <w:rFonts w:ascii="Arial" w:hAnsi="Arial" w:cs="Arial"/>
          <w:sz w:val="20"/>
          <w:szCs w:val="20"/>
        </w:rPr>
        <w:t xml:space="preserve">Projektant powinien tak przewidzieć etapowanie organizacji ruchu zastępczego, aby opłaty za zajęcie pasa drogowego były jak najmniejsze. Zatwierdzenie projektu organizacji ruchu </w:t>
      </w:r>
      <w:r w:rsidRPr="00DA4431">
        <w:rPr>
          <w:rFonts w:ascii="Arial" w:hAnsi="Arial" w:cs="Arial"/>
          <w:sz w:val="20"/>
          <w:szCs w:val="20"/>
        </w:rPr>
        <w:lastRenderedPageBreak/>
        <w:t xml:space="preserve">zastępczego powinno być ważne przez co najmniej 12 miesięcy od daty przekazania </w:t>
      </w:r>
      <w:r w:rsidRPr="008C3CCD">
        <w:rPr>
          <w:rFonts w:ascii="Arial" w:hAnsi="Arial" w:cs="Arial"/>
          <w:sz w:val="20"/>
          <w:szCs w:val="20"/>
        </w:rPr>
        <w:t>dokumentacji Zamawiającemu;</w:t>
      </w:r>
    </w:p>
    <w:p w14:paraId="0CF5C736" w14:textId="77777777" w:rsidR="008C3CCD" w:rsidRPr="008C3CCD" w:rsidRDefault="008C3CCD" w:rsidP="008C3CCD">
      <w:pPr>
        <w:pStyle w:val="Ustp"/>
        <w:numPr>
          <w:ilvl w:val="2"/>
          <w:numId w:val="12"/>
        </w:numPr>
        <w:tabs>
          <w:tab w:val="clear" w:pos="1418"/>
          <w:tab w:val="num" w:pos="993"/>
        </w:tabs>
        <w:rPr>
          <w:rFonts w:ascii="Arial" w:hAnsi="Arial" w:cs="Arial"/>
          <w:sz w:val="20"/>
          <w:szCs w:val="20"/>
        </w:rPr>
      </w:pPr>
      <w:r w:rsidRPr="008C3CCD">
        <w:rPr>
          <w:rFonts w:ascii="Arial" w:hAnsi="Arial" w:cs="Arial"/>
          <w:sz w:val="20"/>
          <w:szCs w:val="20"/>
        </w:rPr>
        <w:t>wykonanie projektu odtworzenia nawierzchni (jeśli wymagany) - 2 szt.,</w:t>
      </w:r>
    </w:p>
    <w:p w14:paraId="4BE80802" w14:textId="77777777" w:rsidR="008C3CCD" w:rsidRPr="008C3CCD" w:rsidRDefault="008C3CCD" w:rsidP="008C3CCD">
      <w:pPr>
        <w:spacing w:after="120"/>
        <w:ind w:left="993"/>
        <w:jc w:val="both"/>
        <w:rPr>
          <w:rFonts w:ascii="Arial" w:hAnsi="Arial" w:cs="Arial"/>
          <w:sz w:val="20"/>
          <w:szCs w:val="20"/>
        </w:rPr>
      </w:pPr>
      <w:r w:rsidRPr="008C3CCD">
        <w:rPr>
          <w:rFonts w:ascii="Arial" w:hAnsi="Arial" w:cs="Arial"/>
          <w:sz w:val="20"/>
          <w:szCs w:val="20"/>
        </w:rPr>
        <w:t>Projekt winien być uzgodniony z zarządcą drogi z dokładnym zakresem niezbędnej powierzchni do odbudowy (m</w:t>
      </w:r>
      <w:r w:rsidRPr="008C3CCD">
        <w:rPr>
          <w:rFonts w:ascii="Arial" w:hAnsi="Arial" w:cs="Arial"/>
          <w:sz w:val="20"/>
          <w:szCs w:val="20"/>
          <w:vertAlign w:val="superscript"/>
        </w:rPr>
        <w:t>2</w:t>
      </w:r>
      <w:r w:rsidRPr="008C3CCD">
        <w:rPr>
          <w:rFonts w:ascii="Arial" w:hAnsi="Arial" w:cs="Arial"/>
          <w:sz w:val="20"/>
          <w:szCs w:val="20"/>
        </w:rPr>
        <w:t>) i z podziałem na jej rodzaje, tj.: asfalt, kostka brukowa, nawierzchnia z płytek itp.;</w:t>
      </w:r>
    </w:p>
    <w:p w14:paraId="1F8800B5" w14:textId="77777777" w:rsidR="008C3CCD" w:rsidRPr="008C3CCD" w:rsidRDefault="008C3CCD" w:rsidP="008C3CCD">
      <w:pPr>
        <w:pStyle w:val="Ustp"/>
        <w:numPr>
          <w:ilvl w:val="2"/>
          <w:numId w:val="12"/>
        </w:numPr>
        <w:tabs>
          <w:tab w:val="clear" w:pos="1418"/>
          <w:tab w:val="num" w:pos="993"/>
        </w:tabs>
        <w:ind w:left="993" w:hanging="284"/>
        <w:rPr>
          <w:rFonts w:ascii="Arial" w:hAnsi="Arial" w:cs="Arial"/>
          <w:sz w:val="20"/>
          <w:szCs w:val="20"/>
        </w:rPr>
      </w:pPr>
      <w:r w:rsidRPr="008C3CCD">
        <w:rPr>
          <w:rFonts w:ascii="Arial" w:hAnsi="Arial" w:cs="Arial"/>
          <w:sz w:val="20"/>
          <w:szCs w:val="20"/>
        </w:rPr>
        <w:t>jednorazową aktualizację kosztorysu inwestorskiego na wniosek Zamawiającego, przekazany w okresie obowiązywania decyzji o pozwoleniu na budowę, zgłoszenia robót nie  wymagających uzyskania pozwolenia na budowę,</w:t>
      </w:r>
    </w:p>
    <w:p w14:paraId="3F8FDA46" w14:textId="77777777" w:rsidR="008C3CCD" w:rsidRPr="008C3CCD" w:rsidRDefault="008C3CCD" w:rsidP="008C3CCD">
      <w:pPr>
        <w:pStyle w:val="Ustp"/>
        <w:numPr>
          <w:ilvl w:val="2"/>
          <w:numId w:val="12"/>
        </w:numPr>
        <w:tabs>
          <w:tab w:val="clear" w:pos="1418"/>
          <w:tab w:val="num" w:pos="993"/>
        </w:tabs>
        <w:ind w:left="993" w:hanging="284"/>
        <w:rPr>
          <w:rFonts w:ascii="Arial" w:hAnsi="Arial" w:cs="Arial"/>
          <w:sz w:val="20"/>
          <w:szCs w:val="20"/>
        </w:rPr>
      </w:pPr>
      <w:r w:rsidRPr="008C3CCD">
        <w:rPr>
          <w:rFonts w:ascii="Arial" w:hAnsi="Arial" w:cs="Arial"/>
          <w:sz w:val="20"/>
          <w:szCs w:val="20"/>
        </w:rPr>
        <w:t>jednorazowe odnowienie projektu organizacji ruchu na wezwanie Zamawiającego,</w:t>
      </w:r>
    </w:p>
    <w:p w14:paraId="0CB583F4" w14:textId="77777777" w:rsidR="008C3CCD" w:rsidRPr="008C3CCD" w:rsidRDefault="008C3CCD" w:rsidP="008C3CCD">
      <w:pPr>
        <w:pStyle w:val="Akapitzlist"/>
        <w:numPr>
          <w:ilvl w:val="2"/>
          <w:numId w:val="12"/>
        </w:numPr>
        <w:tabs>
          <w:tab w:val="clear" w:pos="1418"/>
          <w:tab w:val="num" w:pos="993"/>
        </w:tabs>
        <w:spacing w:after="160" w:line="278" w:lineRule="auto"/>
        <w:jc w:val="both"/>
        <w:rPr>
          <w:rFonts w:ascii="Arial" w:hAnsi="Arial" w:cs="Arial"/>
          <w:sz w:val="20"/>
          <w:szCs w:val="20"/>
        </w:rPr>
      </w:pPr>
      <w:r w:rsidRPr="008C3CCD">
        <w:rPr>
          <w:rFonts w:ascii="Arial" w:hAnsi="Arial" w:cs="Arial"/>
          <w:sz w:val="20"/>
          <w:szCs w:val="20"/>
        </w:rPr>
        <w:t>rejestracja Dziennika Budowy.</w:t>
      </w:r>
    </w:p>
    <w:p w14:paraId="6FE498B3" w14:textId="45D7D4DF" w:rsidR="009F7417" w:rsidRDefault="009F7417" w:rsidP="009B3FEF">
      <w:pPr>
        <w:pStyle w:val="Ustp"/>
        <w:numPr>
          <w:ilvl w:val="1"/>
          <w:numId w:val="12"/>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oraz inne regulacje, właściwe dla zakresu realizowanego zadania, przy czym po stronie Wykonawcy leży obowiązek weryfikacji aktualnego stanu tych regulacji;</w:t>
      </w:r>
    </w:p>
    <w:p w14:paraId="05E9D4B1" w14:textId="77777777"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Wzorcowanie gazomierzy przy użyciu gazu ziemnego przy ciśnieniu ≥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(ST-IGG-0101:2022) obowiązuje od 01.10.2022r,</w:t>
      </w:r>
    </w:p>
    <w:p w14:paraId="5A44D9CD" w14:textId="0C81D7CF"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Protokół komunikacyjny GAZ-MODEM 3 (ST-IGG-0207:2015) obowiązuje od 01.01.2017r,</w:t>
      </w:r>
    </w:p>
    <w:p w14:paraId="504BD9BA" w14:textId="339CA2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Próby ciśnieniowe gazociągów z PE o maksymalnym ciśnieniu roboczym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(ST-IGG-0303-2022) obowiązuje od 03.04.2023r, </w:t>
      </w:r>
    </w:p>
    <w:p w14:paraId="7B2BA24C" w14:textId="396E9B6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Sieci gazowe. Strefy Zagrożenia Wybuchem. Ocena i Wyznaczanie (ST-IGG-0401:2015) obowiązuje od 01.01.2017r, </w:t>
      </w:r>
    </w:p>
    <w:p w14:paraId="53FE46CD" w14:textId="13043F3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projektowania, budowy oraz przekazania do użytkowania (ST-IGG-0501:2023) obowiązuje od 01.01.2024r, </w:t>
      </w:r>
    </w:p>
    <w:p w14:paraId="5CEF16CA" w14:textId="0A8C262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obsługi (ST-IGG-0503:2023) obowiązuje od 01.01.2024r, </w:t>
      </w:r>
    </w:p>
    <w:p w14:paraId="46EAF2E3" w14:textId="5B790757"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dla </w:t>
      </w:r>
      <w:proofErr w:type="spellStart"/>
      <w:r w:rsidRPr="00586A05">
        <w:rPr>
          <w:rFonts w:ascii="Arial" w:hAnsi="Arial" w:cs="Arial"/>
          <w:sz w:val="20"/>
          <w:szCs w:val="20"/>
        </w:rPr>
        <w:t>nawanialni</w:t>
      </w:r>
      <w:proofErr w:type="spellEnd"/>
      <w:r w:rsidRPr="00586A05">
        <w:rPr>
          <w:rFonts w:ascii="Arial" w:hAnsi="Arial" w:cs="Arial"/>
          <w:sz w:val="20"/>
          <w:szCs w:val="20"/>
        </w:rPr>
        <w:t xml:space="preserve"> (ST-IGG-0703:2019) obowiązuje od 01.07.2020r, </w:t>
      </w:r>
    </w:p>
    <w:p w14:paraId="154C3E66" w14:textId="782F276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Kontrola nawaniania paliw gazowych metodami </w:t>
      </w:r>
      <w:proofErr w:type="spellStart"/>
      <w:r w:rsidRPr="00586A05">
        <w:rPr>
          <w:rFonts w:ascii="Arial" w:hAnsi="Arial" w:cs="Arial"/>
          <w:sz w:val="20"/>
          <w:szCs w:val="20"/>
        </w:rPr>
        <w:t>odorymetrycznymi</w:t>
      </w:r>
      <w:proofErr w:type="spellEnd"/>
      <w:r w:rsidRPr="00586A05">
        <w:rPr>
          <w:rFonts w:ascii="Arial" w:hAnsi="Arial" w:cs="Arial"/>
          <w:sz w:val="20"/>
          <w:szCs w:val="20"/>
        </w:rPr>
        <w:t xml:space="preserve"> (ST-IGG-0704:2019) obowiązuje od 01.07.2020r, </w:t>
      </w:r>
    </w:p>
    <w:p w14:paraId="290288E7" w14:textId="2AF3305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Metody oznaczania zawartości </w:t>
      </w:r>
      <w:proofErr w:type="spellStart"/>
      <w:r w:rsidRPr="00586A05">
        <w:rPr>
          <w:rFonts w:ascii="Arial" w:hAnsi="Arial" w:cs="Arial"/>
          <w:sz w:val="20"/>
          <w:szCs w:val="20"/>
        </w:rPr>
        <w:t>tetrahydrotiofenu</w:t>
      </w:r>
      <w:proofErr w:type="spellEnd"/>
      <w:r w:rsidRPr="00586A05">
        <w:rPr>
          <w:rFonts w:ascii="Arial" w:hAnsi="Arial" w:cs="Arial"/>
          <w:sz w:val="20"/>
          <w:szCs w:val="20"/>
        </w:rPr>
        <w:t xml:space="preserve"> (THT) (ST-IGG-0705:2019) obowiązuje od 01.07.2020r, </w:t>
      </w:r>
    </w:p>
    <w:p w14:paraId="614AC215" w14:textId="1D9DF37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Słupki </w:t>
      </w:r>
      <w:proofErr w:type="spellStart"/>
      <w:r w:rsidRPr="00586A05">
        <w:rPr>
          <w:rFonts w:ascii="Arial" w:hAnsi="Arial" w:cs="Arial"/>
          <w:sz w:val="20"/>
          <w:szCs w:val="20"/>
        </w:rPr>
        <w:t>oznaczeniowe</w:t>
      </w:r>
      <w:proofErr w:type="spellEnd"/>
      <w:r w:rsidRPr="00586A05">
        <w:rPr>
          <w:rFonts w:ascii="Arial" w:hAnsi="Arial" w:cs="Arial"/>
          <w:sz w:val="20"/>
          <w:szCs w:val="20"/>
        </w:rPr>
        <w:t xml:space="preserve"> i </w:t>
      </w:r>
      <w:proofErr w:type="spellStart"/>
      <w:r w:rsidRPr="00586A05">
        <w:rPr>
          <w:rFonts w:ascii="Arial" w:hAnsi="Arial" w:cs="Arial"/>
          <w:sz w:val="20"/>
          <w:szCs w:val="20"/>
        </w:rPr>
        <w:t>oznaczeniowo</w:t>
      </w:r>
      <w:proofErr w:type="spellEnd"/>
      <w:r w:rsidRPr="00586A05">
        <w:rPr>
          <w:rFonts w:ascii="Arial" w:hAnsi="Arial" w:cs="Arial"/>
          <w:sz w:val="20"/>
          <w:szCs w:val="20"/>
        </w:rPr>
        <w:t xml:space="preserve">-pomiarowe. Wymagania i badania (ST-IGG-1003:2023) obowiązuje od 01.10.2023r, </w:t>
      </w:r>
    </w:p>
    <w:p w14:paraId="45AC14A8" w14:textId="66DB2DEA"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reduktorów (ST-IGG-1402:2021) obowiązuje od 01.09.2022r, </w:t>
      </w:r>
    </w:p>
    <w:p w14:paraId="525C2B05" w14:textId="2BA2884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lastRenderedPageBreak/>
        <w:t>Kody kreskowe dla urządzeń w punktach gazowych. Kody kreskowe dla plomb (ST-IGG-1403:2021) obowiązuje od 01.09.2022r,</w:t>
      </w:r>
    </w:p>
    <w:p w14:paraId="34EB525B" w14:textId="77CD2F4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Określanie ciśnienia roboczego dla gazociągów stalowych (powyżej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na podstawie defektów oraz dobór metod ich naprawy (ST-IGG-2801:2020) obowiązuje od 01.08.2021r, </w:t>
      </w:r>
    </w:p>
    <w:p w14:paraId="2CE985A2" w14:textId="60DC522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Technologie </w:t>
      </w:r>
      <w:proofErr w:type="spellStart"/>
      <w:r w:rsidRPr="00586A05">
        <w:rPr>
          <w:rFonts w:ascii="Arial" w:hAnsi="Arial" w:cs="Arial"/>
          <w:sz w:val="20"/>
          <w:szCs w:val="20"/>
        </w:rPr>
        <w:t>bezwykopowe</w:t>
      </w:r>
      <w:proofErr w:type="spellEnd"/>
      <w:r w:rsidRPr="00586A05">
        <w:rPr>
          <w:rFonts w:ascii="Arial" w:hAnsi="Arial" w:cs="Arial"/>
          <w:sz w:val="20"/>
          <w:szCs w:val="20"/>
        </w:rPr>
        <w:t xml:space="preserve">. Horyzontalne przewierty sterowane (ST-IGG-3301:2021) obowiązuje od 01.09.2022r, </w:t>
      </w:r>
    </w:p>
    <w:p w14:paraId="15B872D1" w14:textId="7D4F622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Wymagania jakościowe i techniczne dla </w:t>
      </w:r>
      <w:proofErr w:type="spellStart"/>
      <w:r w:rsidRPr="00586A05">
        <w:rPr>
          <w:rFonts w:ascii="Arial" w:hAnsi="Arial" w:cs="Arial"/>
          <w:sz w:val="20"/>
          <w:szCs w:val="20"/>
        </w:rPr>
        <w:t>biometanu</w:t>
      </w:r>
      <w:proofErr w:type="spellEnd"/>
      <w:r w:rsidRPr="00586A05">
        <w:rPr>
          <w:rFonts w:ascii="Arial" w:hAnsi="Arial" w:cs="Arial"/>
          <w:sz w:val="20"/>
          <w:szCs w:val="20"/>
        </w:rPr>
        <w:t xml:space="preserve"> wprowadzanego do sieci dystrybucyjnej. Część 1. Wymagania jakościowe (ST-IGG-3501:2019) obowiązuje od 12.01.2021r, </w:t>
      </w:r>
    </w:p>
    <w:p w14:paraId="4DC4B235" w14:textId="124A06DD" w:rsidR="00586A05" w:rsidRPr="00942DFB" w:rsidRDefault="00586A05" w:rsidP="00942DFB">
      <w:pPr>
        <w:pStyle w:val="Ustp"/>
        <w:numPr>
          <w:ilvl w:val="0"/>
          <w:numId w:val="60"/>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w:t>
      </w:r>
      <w:proofErr w:type="spellStart"/>
      <w:r w:rsidRPr="00942DFB">
        <w:rPr>
          <w:rFonts w:ascii="Arial" w:hAnsi="Arial" w:cs="Arial"/>
          <w:sz w:val="20"/>
          <w:szCs w:val="20"/>
        </w:rPr>
        <w:t>biometanowni</w:t>
      </w:r>
      <w:proofErr w:type="spellEnd"/>
      <w:r w:rsidRPr="00942DFB">
        <w:rPr>
          <w:rFonts w:ascii="Arial" w:hAnsi="Arial" w:cs="Arial"/>
          <w:sz w:val="20"/>
          <w:szCs w:val="20"/>
        </w:rPr>
        <w:t xml:space="preserve"> do sieci gazowej (ST-IGG-3502:2024) obowiązuje od 02.06.2025r, </w:t>
      </w:r>
    </w:p>
    <w:p w14:paraId="0DF56F1A" w14:textId="451BB39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Projektowanie, budowa i użytkowanie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skroplonego gazu ziemnego LNG. Wymagania i zalecenia (ST-IGG-3708:2021) obowiązuje od 01.09.2022r,</w:t>
      </w:r>
    </w:p>
    <w:p w14:paraId="7A6234D8" w14:textId="377117D6"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lastRenderedPageBreak/>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05699151" w14:textId="4516DCDB"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3DF895A9" w14:textId="77777777" w:rsidR="00586A05" w:rsidRPr="00586A05" w:rsidRDefault="00586A05" w:rsidP="00586A05">
      <w:pPr>
        <w:pStyle w:val="Ustp"/>
        <w:tabs>
          <w:tab w:val="clear" w:pos="1080"/>
        </w:tabs>
        <w:ind w:left="709" w:firstLine="0"/>
        <w:rPr>
          <w:rFonts w:ascii="Arial" w:hAnsi="Arial" w:cs="Arial"/>
          <w:sz w:val="20"/>
          <w:szCs w:val="20"/>
        </w:rPr>
      </w:pPr>
    </w:p>
    <w:p w14:paraId="049247F2"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2.  Zasady organizacji, wykonywania i dokumentowania prac </w:t>
      </w:r>
      <w:proofErr w:type="spellStart"/>
      <w:r w:rsidRPr="00586A05">
        <w:rPr>
          <w:rFonts w:ascii="Arial" w:hAnsi="Arial" w:cs="Arial"/>
          <w:sz w:val="20"/>
          <w:szCs w:val="20"/>
        </w:rPr>
        <w:t>gazoniebezpiecznych</w:t>
      </w:r>
      <w:proofErr w:type="spellEnd"/>
      <w:r w:rsidRPr="00586A05">
        <w:rPr>
          <w:rFonts w:ascii="Arial" w:hAnsi="Arial" w:cs="Arial"/>
          <w:sz w:val="20"/>
          <w:szCs w:val="20"/>
        </w:rPr>
        <w:t xml:space="preserve">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16DC075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4. Zasady projektowania gazociągów stalowych niskiego i średniego ciśnienia oraz gazociągów</w:t>
      </w:r>
      <w:r>
        <w:rPr>
          <w:rFonts w:ascii="Arial" w:hAnsi="Arial" w:cs="Arial"/>
          <w:sz w:val="20"/>
          <w:szCs w:val="20"/>
        </w:rPr>
        <w:t xml:space="preserve"> </w:t>
      </w:r>
      <w:r w:rsidRPr="00586A05">
        <w:rPr>
          <w:rFonts w:ascii="Arial" w:hAnsi="Arial" w:cs="Arial"/>
          <w:sz w:val="20"/>
          <w:szCs w:val="20"/>
        </w:rPr>
        <w:t>polietylenowych Aktualizacja z 19.12.2023 r. do Wydania 3 z 10 października 2022 r.,</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 xml:space="preserve">Zasady projektowania i budowy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05176A">
      <w:pPr>
        <w:pStyle w:val="Ustp"/>
        <w:numPr>
          <w:ilvl w:val="1"/>
          <w:numId w:val="12"/>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lastRenderedPageBreak/>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t>a) część kosztowa (kosztorys inwestorski, zbiorcze zestawienie kosztów) – pliki *.</w:t>
      </w:r>
      <w:proofErr w:type="spellStart"/>
      <w:r w:rsidRPr="004C5924">
        <w:rPr>
          <w:sz w:val="20"/>
          <w:szCs w:val="20"/>
        </w:rPr>
        <w:t>ath</w:t>
      </w:r>
      <w:proofErr w:type="spellEnd"/>
      <w:r w:rsidRPr="004C5924">
        <w:rPr>
          <w:sz w:val="20"/>
          <w:szCs w:val="20"/>
        </w:rPr>
        <w:t xml:space="preserve"> i *.</w:t>
      </w:r>
      <w:proofErr w:type="spellStart"/>
      <w:r w:rsidRPr="004C5924">
        <w:rPr>
          <w:sz w:val="20"/>
          <w:szCs w:val="20"/>
        </w:rPr>
        <w:t>xml</w:t>
      </w:r>
      <w:proofErr w:type="spellEnd"/>
      <w:r w:rsidRPr="004C5924">
        <w:rPr>
          <w:sz w:val="20"/>
          <w:szCs w:val="20"/>
        </w:rPr>
        <w:t xml:space="preserve"> dla kosztorysu, *.</w:t>
      </w:r>
      <w:proofErr w:type="spellStart"/>
      <w:r w:rsidRPr="004C5924">
        <w:rPr>
          <w:sz w:val="20"/>
          <w:szCs w:val="20"/>
        </w:rPr>
        <w:t>doc</w:t>
      </w:r>
      <w:proofErr w:type="spellEnd"/>
      <w:r w:rsidRPr="004C5924">
        <w:rPr>
          <w:sz w:val="20"/>
          <w:szCs w:val="20"/>
        </w:rPr>
        <w:t xml:space="preserve">(x) i *.xls(x) dla </w:t>
      </w:r>
      <w:proofErr w:type="spellStart"/>
      <w:r w:rsidRPr="004C5924">
        <w:rPr>
          <w:sz w:val="20"/>
          <w:szCs w:val="20"/>
        </w:rPr>
        <w:t>ZZKNośnik</w:t>
      </w:r>
      <w:proofErr w:type="spellEnd"/>
      <w:r w:rsidRPr="004C5924">
        <w:rPr>
          <w:sz w:val="20"/>
          <w:szCs w:val="20"/>
        </w:rPr>
        <w:t xml:space="preserve">,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Default="00897939" w:rsidP="00897939">
      <w:pPr>
        <w:pStyle w:val="Default"/>
        <w:spacing w:after="40"/>
        <w:ind w:left="567"/>
        <w:jc w:val="both"/>
        <w:rPr>
          <w:sz w:val="20"/>
          <w:szCs w:val="20"/>
        </w:rPr>
      </w:pPr>
      <w:r w:rsidRPr="004C5924">
        <w:rPr>
          <w:sz w:val="20"/>
          <w:szCs w:val="20"/>
        </w:rPr>
        <w:t>W przypadku umów o przyłączenie dla podmiotów nie będących Konsumentami w przedmiarze robót oraz w kosztorysie inwestorskim nie należy uwzględnić gazomierza, oraz rejestratora/przelicznika (z transmisją danych) oraz szafki gazowej – chyba ze wskazane zostało to w przedmiocie zamówienia.</w:t>
      </w:r>
    </w:p>
    <w:p w14:paraId="455D6274" w14:textId="77777777" w:rsidR="0066443D" w:rsidRPr="004C5924" w:rsidRDefault="0066443D" w:rsidP="00897939">
      <w:pPr>
        <w:pStyle w:val="Default"/>
        <w:spacing w:after="40"/>
        <w:ind w:left="567"/>
        <w:jc w:val="both"/>
        <w:rPr>
          <w:sz w:val="20"/>
          <w:szCs w:val="20"/>
        </w:rPr>
      </w:pPr>
    </w:p>
    <w:p w14:paraId="57C10C69" w14:textId="77777777" w:rsidR="00897939" w:rsidRPr="004C5924" w:rsidRDefault="00897939" w:rsidP="00897939">
      <w:pPr>
        <w:pStyle w:val="Default"/>
        <w:spacing w:after="40"/>
        <w:jc w:val="both"/>
        <w:rPr>
          <w:sz w:val="20"/>
          <w:szCs w:val="20"/>
        </w:rPr>
      </w:pPr>
      <w:r w:rsidRPr="00EA153F">
        <w:rPr>
          <w:sz w:val="20"/>
          <w:szCs w:val="20"/>
        </w:rPr>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t>
      </w:r>
      <w:r w:rsidRPr="004C5924">
        <w:rPr>
          <w:sz w:val="20"/>
          <w:szCs w:val="20"/>
        </w:rPr>
        <w:lastRenderedPageBreak/>
        <w:t xml:space="preserve">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897939">
      <w:pPr>
        <w:pStyle w:val="Default"/>
        <w:numPr>
          <w:ilvl w:val="0"/>
          <w:numId w:val="56"/>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897939">
      <w:pPr>
        <w:pStyle w:val="Default"/>
        <w:numPr>
          <w:ilvl w:val="0"/>
          <w:numId w:val="56"/>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0" w:name="_Ref431809052"/>
      <w:r w:rsidRPr="003D1DB6">
        <w:rPr>
          <w:rFonts w:ascii="Arial" w:hAnsi="Arial" w:cs="Arial"/>
          <w:sz w:val="20"/>
          <w:szCs w:val="20"/>
        </w:rPr>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dni 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 xml:space="preserve">dostarczy w ciągu 4 (słownie: czterech) Dni roboczych od zgłoszenia </w:t>
      </w:r>
      <w:r w:rsidR="00FB0F71" w:rsidRPr="00603F3D">
        <w:rPr>
          <w:rFonts w:ascii="Arial" w:hAnsi="Arial" w:cs="Arial"/>
          <w:sz w:val="20"/>
          <w:szCs w:val="20"/>
        </w:rPr>
        <w:lastRenderedPageBreak/>
        <w:t>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1" w:name="_Ref431812784"/>
      <w:bookmarkEnd w:id="0"/>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9F7417">
      <w:pPr>
        <w:numPr>
          <w:ilvl w:val="0"/>
          <w:numId w:val="17"/>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A20683">
      <w:pPr>
        <w:numPr>
          <w:ilvl w:val="0"/>
          <w:numId w:val="17"/>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1"/>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lastRenderedPageBreak/>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zaleceniami narady koordynacyjnej i innych 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031AA6">
      <w:pPr>
        <w:pStyle w:val="Ustp"/>
        <w:numPr>
          <w:ilvl w:val="2"/>
          <w:numId w:val="18"/>
        </w:numPr>
        <w:tabs>
          <w:tab w:val="num" w:pos="993"/>
        </w:tabs>
        <w:ind w:left="993" w:hanging="426"/>
        <w:rPr>
          <w:rFonts w:ascii="Arial" w:hAnsi="Arial" w:cs="Arial"/>
          <w:sz w:val="20"/>
          <w:szCs w:val="20"/>
        </w:rPr>
      </w:pPr>
      <w:r w:rsidRPr="004C5924">
        <w:rPr>
          <w:rFonts w:ascii="Arial" w:hAnsi="Arial" w:cs="Arial"/>
          <w:sz w:val="20"/>
          <w:szCs w:val="20"/>
        </w:rPr>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w:t>
      </w:r>
      <w:proofErr w:type="spellStart"/>
      <w:r w:rsidR="00EA5E6F" w:rsidRPr="004C5924">
        <w:rPr>
          <w:rFonts w:ascii="Arial" w:hAnsi="Arial" w:cs="Arial"/>
          <w:i/>
          <w:sz w:val="20"/>
          <w:szCs w:val="20"/>
        </w:rPr>
        <w:t>przesyłu</w:t>
      </w:r>
      <w:proofErr w:type="spellEnd"/>
      <w:r w:rsidR="00EA5E6F" w:rsidRPr="004C5924">
        <w:rPr>
          <w:rFonts w:ascii="Arial" w:hAnsi="Arial" w:cs="Arial"/>
          <w:i/>
          <w:sz w:val="20"/>
          <w:szCs w:val="20"/>
        </w:rPr>
        <w:t>;</w:t>
      </w:r>
      <w:r w:rsidR="00EA5E6F" w:rsidRPr="004C5924">
        <w:rPr>
          <w:rFonts w:ascii="Arial" w:hAnsi="Arial" w:cs="Arial"/>
          <w:sz w:val="20"/>
          <w:szCs w:val="20"/>
        </w:rPr>
        <w:t xml:space="preserve"> </w:t>
      </w:r>
      <w:r w:rsidRPr="004C5924">
        <w:rPr>
          <w:rFonts w:ascii="Arial" w:hAnsi="Arial" w:cs="Arial"/>
          <w:sz w:val="20"/>
          <w:szCs w:val="20"/>
        </w:rPr>
        <w:t xml:space="preserve">sądowe postępowania w celu  ustanowienia służebności </w:t>
      </w:r>
      <w:proofErr w:type="spellStart"/>
      <w:r w:rsidRPr="004C5924">
        <w:rPr>
          <w:rFonts w:ascii="Arial" w:hAnsi="Arial" w:cs="Arial"/>
          <w:sz w:val="20"/>
          <w:szCs w:val="20"/>
        </w:rPr>
        <w:t>przesyłu</w:t>
      </w:r>
      <w:proofErr w:type="spellEnd"/>
      <w:r w:rsidRPr="004C5924">
        <w:rPr>
          <w:rFonts w:ascii="Arial" w:hAnsi="Arial" w:cs="Arial"/>
          <w:sz w:val="20"/>
          <w:szCs w:val="20"/>
        </w:rPr>
        <w:t xml:space="preserve"> prowadzone będą przez Zamawiającego; jeżeli termin </w:t>
      </w:r>
      <w:r w:rsidRPr="004C5924">
        <w:rPr>
          <w:rFonts w:ascii="Arial" w:hAnsi="Arial" w:cs="Arial"/>
          <w:sz w:val="20"/>
          <w:szCs w:val="20"/>
        </w:rPr>
        <w:lastRenderedPageBreak/>
        <w:t>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66443D" w:rsidRDefault="00AA0602"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5060B4" w:rsidRPr="0066443D">
        <w:rPr>
          <w:rFonts w:ascii="Arial" w:hAnsi="Arial" w:cs="Arial"/>
          <w:sz w:val="20"/>
          <w:szCs w:val="20"/>
        </w:rPr>
        <w:t xml:space="preserve"> przypadku stwierdzenia, i</w:t>
      </w:r>
      <w:r w:rsidR="000110BC" w:rsidRPr="0066443D">
        <w:rPr>
          <w:rFonts w:ascii="Arial" w:hAnsi="Arial" w:cs="Arial"/>
          <w:sz w:val="20"/>
          <w:szCs w:val="20"/>
        </w:rPr>
        <w:t xml:space="preserve">ż wykonanie Projektu zgodnie z </w:t>
      </w:r>
      <w:r w:rsidR="005060B4" w:rsidRPr="0066443D">
        <w:rPr>
          <w:rFonts w:ascii="Arial" w:hAnsi="Arial" w:cs="Arial"/>
          <w:i/>
          <w:sz w:val="20"/>
          <w:szCs w:val="20"/>
        </w:rPr>
        <w:t xml:space="preserve">Warunkami Technicznymi </w:t>
      </w:r>
      <w:r w:rsidR="001D7E70" w:rsidRPr="0066443D">
        <w:rPr>
          <w:rFonts w:ascii="Arial" w:hAnsi="Arial" w:cs="Arial"/>
          <w:i/>
          <w:sz w:val="20"/>
          <w:szCs w:val="20"/>
        </w:rPr>
        <w:t>/ Warunkami przyłączenia do sieci gazowej</w:t>
      </w:r>
      <w:r w:rsidR="001D7E70" w:rsidRPr="0066443D">
        <w:rPr>
          <w:rFonts w:ascii="Arial" w:hAnsi="Arial" w:cs="Arial"/>
          <w:sz w:val="20"/>
          <w:szCs w:val="20"/>
        </w:rPr>
        <w:t xml:space="preserve"> </w:t>
      </w:r>
      <w:r w:rsidR="005060B4" w:rsidRPr="0066443D">
        <w:rPr>
          <w:rFonts w:ascii="Arial" w:hAnsi="Arial" w:cs="Arial"/>
          <w:sz w:val="20"/>
          <w:szCs w:val="20"/>
        </w:rPr>
        <w:t>jest niemożliwe lub poważnie utrudnione, w</w:t>
      </w:r>
      <w:r w:rsidR="00374A07" w:rsidRPr="0066443D">
        <w:rPr>
          <w:rFonts w:ascii="Arial" w:hAnsi="Arial" w:cs="Arial"/>
          <w:sz w:val="20"/>
          <w:szCs w:val="20"/>
        </w:rPr>
        <w:t> </w:t>
      </w:r>
      <w:r w:rsidR="005060B4" w:rsidRPr="0066443D">
        <w:rPr>
          <w:rFonts w:ascii="Arial" w:hAnsi="Arial" w:cs="Arial"/>
          <w:sz w:val="20"/>
          <w:szCs w:val="20"/>
        </w:rPr>
        <w:t>szczególności z powodu braku warunków technicznych lub braku możliwo</w:t>
      </w:r>
      <w:r w:rsidR="005C0C1B" w:rsidRPr="0066443D">
        <w:rPr>
          <w:rFonts w:ascii="Arial" w:hAnsi="Arial" w:cs="Arial"/>
          <w:sz w:val="20"/>
          <w:szCs w:val="20"/>
        </w:rPr>
        <w:t>ści uzyskania wymaganych zgód i </w:t>
      </w:r>
      <w:r w:rsidR="005060B4" w:rsidRPr="0066443D">
        <w:rPr>
          <w:rFonts w:ascii="Arial" w:hAnsi="Arial" w:cs="Arial"/>
          <w:sz w:val="20"/>
          <w:szCs w:val="20"/>
        </w:rPr>
        <w:t xml:space="preserve">uzgodnień, Wykonawca zobowiązuje się zaproponować alternatywne rozwiązanie </w:t>
      </w:r>
      <w:r w:rsidR="007E6642" w:rsidRPr="0066443D">
        <w:rPr>
          <w:rFonts w:ascii="Arial" w:hAnsi="Arial" w:cs="Arial"/>
          <w:sz w:val="20"/>
          <w:szCs w:val="20"/>
        </w:rPr>
        <w:t xml:space="preserve">w terminie 7 (słownie: siedmiu) Dni roboczych </w:t>
      </w:r>
      <w:r w:rsidR="005060B4" w:rsidRPr="0066443D">
        <w:rPr>
          <w:rFonts w:ascii="Arial" w:hAnsi="Arial" w:cs="Arial"/>
          <w:sz w:val="20"/>
          <w:szCs w:val="20"/>
        </w:rPr>
        <w:t xml:space="preserve">oraz uzgodnić je z </w:t>
      </w:r>
      <w:r w:rsidR="000110BC" w:rsidRPr="0066443D">
        <w:rPr>
          <w:rFonts w:ascii="Arial" w:hAnsi="Arial" w:cs="Arial"/>
          <w:sz w:val="20"/>
          <w:szCs w:val="20"/>
        </w:rPr>
        <w:t>Zamawiającym</w:t>
      </w:r>
      <w:r w:rsidR="005060B4" w:rsidRPr="0066443D">
        <w:rPr>
          <w:rFonts w:ascii="Arial" w:hAnsi="Arial" w:cs="Arial"/>
          <w:sz w:val="20"/>
          <w:szCs w:val="20"/>
        </w:rPr>
        <w:t xml:space="preserve"> w</w:t>
      </w:r>
      <w:r w:rsidR="006E0C7A" w:rsidRPr="0066443D">
        <w:rPr>
          <w:rFonts w:ascii="Arial" w:hAnsi="Arial" w:cs="Arial"/>
          <w:sz w:val="20"/>
          <w:szCs w:val="20"/>
        </w:rPr>
        <w:t> </w:t>
      </w:r>
      <w:r w:rsidR="005060B4" w:rsidRPr="0066443D">
        <w:rPr>
          <w:rFonts w:ascii="Arial" w:hAnsi="Arial" w:cs="Arial"/>
          <w:sz w:val="20"/>
          <w:szCs w:val="20"/>
        </w:rPr>
        <w:t xml:space="preserve">terminie </w:t>
      </w:r>
      <w:r w:rsidR="007E6642" w:rsidRPr="0066443D">
        <w:rPr>
          <w:rFonts w:ascii="Arial" w:hAnsi="Arial" w:cs="Arial"/>
          <w:sz w:val="20"/>
          <w:szCs w:val="20"/>
        </w:rPr>
        <w:t xml:space="preserve">[***] </w:t>
      </w:r>
      <w:r w:rsidR="005060B4" w:rsidRPr="0066443D">
        <w:rPr>
          <w:rFonts w:ascii="Arial" w:hAnsi="Arial" w:cs="Arial"/>
          <w:sz w:val="20"/>
          <w:szCs w:val="20"/>
        </w:rPr>
        <w:t xml:space="preserve">(słownie: </w:t>
      </w:r>
      <w:r w:rsidR="006000F8" w:rsidRPr="0066443D">
        <w:rPr>
          <w:rFonts w:ascii="Arial" w:hAnsi="Arial" w:cs="Arial"/>
          <w:sz w:val="20"/>
          <w:szCs w:val="20"/>
        </w:rPr>
        <w:t>[</w:t>
      </w:r>
      <w:r w:rsidR="007E6642" w:rsidRPr="0066443D">
        <w:rPr>
          <w:rFonts w:ascii="Arial" w:hAnsi="Arial" w:cs="Arial"/>
          <w:sz w:val="20"/>
          <w:szCs w:val="20"/>
        </w:rPr>
        <w:t>***</w:t>
      </w:r>
      <w:r w:rsidR="006000F8" w:rsidRPr="0066443D">
        <w:rPr>
          <w:rFonts w:ascii="Arial" w:hAnsi="Arial" w:cs="Arial"/>
          <w:sz w:val="20"/>
          <w:szCs w:val="20"/>
        </w:rPr>
        <w:t>]</w:t>
      </w:r>
      <w:r w:rsidR="005060B4" w:rsidRPr="0066443D">
        <w:rPr>
          <w:rFonts w:ascii="Arial" w:hAnsi="Arial" w:cs="Arial"/>
          <w:sz w:val="20"/>
          <w:szCs w:val="20"/>
        </w:rPr>
        <w:t xml:space="preserve">) </w:t>
      </w:r>
      <w:r w:rsidR="000110BC" w:rsidRPr="0066443D">
        <w:rPr>
          <w:rFonts w:ascii="Arial" w:hAnsi="Arial" w:cs="Arial"/>
          <w:sz w:val="20"/>
          <w:szCs w:val="20"/>
        </w:rPr>
        <w:t>D</w:t>
      </w:r>
      <w:r w:rsidR="005060B4" w:rsidRPr="0066443D">
        <w:rPr>
          <w:rFonts w:ascii="Arial" w:hAnsi="Arial" w:cs="Arial"/>
          <w:sz w:val="20"/>
          <w:szCs w:val="20"/>
        </w:rPr>
        <w:t xml:space="preserve">ni roboczych od </w:t>
      </w:r>
      <w:r w:rsidR="004A4E6F" w:rsidRPr="0066443D">
        <w:rPr>
          <w:rFonts w:ascii="Arial" w:hAnsi="Arial" w:cs="Arial"/>
          <w:sz w:val="20"/>
          <w:szCs w:val="20"/>
        </w:rPr>
        <w:t>dnia przekazania Zamawiającemu alternatywnego rozwiązania</w:t>
      </w:r>
      <w:r w:rsidRPr="0066443D">
        <w:rPr>
          <w:rFonts w:ascii="Arial" w:hAnsi="Arial" w:cs="Arial"/>
          <w:sz w:val="20"/>
          <w:szCs w:val="20"/>
        </w:rPr>
        <w:t>,</w:t>
      </w:r>
    </w:p>
    <w:p w14:paraId="676689D8" w14:textId="7BB1E9A8" w:rsidR="00BB32C3" w:rsidRPr="0066443D" w:rsidRDefault="00BB32C3"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bieżącego przekazywania Zamawiającemu uzyskanych</w:t>
      </w:r>
      <w:r w:rsidR="0099082D" w:rsidRPr="0066443D">
        <w:rPr>
          <w:rFonts w:ascii="Arial" w:hAnsi="Arial" w:cs="Arial"/>
          <w:sz w:val="20"/>
          <w:szCs w:val="20"/>
        </w:rPr>
        <w:t xml:space="preserve"> tytułów prawnych do nieruchomości,</w:t>
      </w:r>
    </w:p>
    <w:p w14:paraId="6F7EBC2E" w14:textId="2A96D47C" w:rsidR="003E0D56" w:rsidRPr="0066443D" w:rsidRDefault="003E0D56" w:rsidP="00EA5E6F">
      <w:pPr>
        <w:pStyle w:val="Ustp"/>
        <w:numPr>
          <w:ilvl w:val="2"/>
          <w:numId w:val="5"/>
        </w:numPr>
        <w:tabs>
          <w:tab w:val="clear" w:pos="1418"/>
          <w:tab w:val="num" w:pos="993"/>
        </w:tabs>
        <w:ind w:left="992" w:hanging="425"/>
        <w:rPr>
          <w:rFonts w:ascii="Arial" w:hAnsi="Arial" w:cs="Arial"/>
          <w:sz w:val="20"/>
          <w:szCs w:val="20"/>
          <w:u w:val="single"/>
        </w:rPr>
      </w:pPr>
      <w:r w:rsidRPr="0066443D">
        <w:rPr>
          <w:rFonts w:ascii="Arial" w:hAnsi="Arial" w:cs="Arial"/>
          <w:sz w:val="20"/>
          <w:szCs w:val="20"/>
        </w:rPr>
        <w:t xml:space="preserve">wykonania i przekazania Zamawiającemu Projektu w </w:t>
      </w:r>
      <w:r w:rsidR="00603F3D" w:rsidRPr="0066443D">
        <w:rPr>
          <w:rFonts w:ascii="Arial" w:hAnsi="Arial" w:cs="Arial"/>
          <w:sz w:val="20"/>
          <w:szCs w:val="20"/>
        </w:rPr>
        <w:t>3</w:t>
      </w:r>
      <w:r w:rsidRPr="0066443D">
        <w:rPr>
          <w:rFonts w:ascii="Arial" w:hAnsi="Arial" w:cs="Arial"/>
          <w:sz w:val="20"/>
          <w:szCs w:val="20"/>
        </w:rPr>
        <w:t xml:space="preserve"> egzemplarzach w formie papierowej oraz </w:t>
      </w:r>
      <w:r w:rsidR="00603F3D" w:rsidRPr="0066443D">
        <w:rPr>
          <w:rFonts w:ascii="Arial" w:hAnsi="Arial" w:cs="Arial"/>
          <w:sz w:val="20"/>
          <w:szCs w:val="20"/>
        </w:rPr>
        <w:t>1 szt. dokumentacji zapisanej na nośniku elektronicznym czyli CD/DVD</w:t>
      </w:r>
      <w:r w:rsidRPr="0066443D">
        <w:rPr>
          <w:rFonts w:ascii="Arial" w:hAnsi="Arial" w:cs="Arial"/>
          <w:sz w:val="20"/>
          <w:szCs w:val="20"/>
        </w:rPr>
        <w:t xml:space="preserve"> (wersja PDF + pliki źródłowe, edytowalne)</w:t>
      </w:r>
      <w:r w:rsidR="004C5924" w:rsidRPr="0066443D">
        <w:rPr>
          <w:rFonts w:ascii="Arial" w:hAnsi="Arial" w:cs="Arial"/>
          <w:sz w:val="20"/>
          <w:szCs w:val="20"/>
        </w:rPr>
        <w:t xml:space="preserve"> </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734B0E" w:rsidRPr="0066443D">
        <w:rPr>
          <w:rFonts w:ascii="Arial" w:hAnsi="Arial" w:cs="Arial"/>
          <w:sz w:val="20"/>
          <w:szCs w:val="20"/>
        </w:rPr>
        <w:t xml:space="preserve">ykonawca jest zobowiązany umożliwić Zamawiającemu lub </w:t>
      </w:r>
      <w:r w:rsidR="00734B0E" w:rsidRPr="00BE086C">
        <w:rPr>
          <w:rFonts w:ascii="Arial" w:hAnsi="Arial" w:cs="Arial"/>
          <w:sz w:val="20"/>
          <w:szCs w:val="20"/>
        </w:rPr>
        <w:t>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w:t>
      </w:r>
      <w:r w:rsidR="00A14777" w:rsidRPr="004C5924">
        <w:rPr>
          <w:rFonts w:ascii="Arial" w:hAnsi="Arial" w:cs="Arial"/>
          <w:sz w:val="20"/>
          <w:szCs w:val="20"/>
        </w:rPr>
        <w:lastRenderedPageBreak/>
        <w:t xml:space="preserve">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3F154E"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lastRenderedPageBreak/>
        <w:t xml:space="preserve">Terminy realizacji poszczególnych etapów prac określone są w Harmonogramie realizacji Umowy, </w:t>
      </w:r>
      <w:r>
        <w:rPr>
          <w:rFonts w:ascii="Arial" w:hAnsi="Arial" w:cs="Arial"/>
          <w:sz w:val="20"/>
          <w:szCs w:val="20"/>
        </w:rPr>
        <w:t xml:space="preserve">którego </w:t>
      </w:r>
      <w:r w:rsidRPr="003F154E">
        <w:rPr>
          <w:rFonts w:ascii="Arial" w:hAnsi="Arial" w:cs="Arial"/>
          <w:sz w:val="20"/>
          <w:szCs w:val="20"/>
        </w:rPr>
        <w:t xml:space="preserve">wzór stanowi </w:t>
      </w:r>
      <w:r w:rsidRPr="003F154E">
        <w:rPr>
          <w:rFonts w:ascii="Arial" w:hAnsi="Arial" w:cs="Arial"/>
          <w:b/>
          <w:sz w:val="20"/>
          <w:szCs w:val="20"/>
        </w:rPr>
        <w:t xml:space="preserve">Załącznik Nr </w:t>
      </w:r>
      <w:r w:rsidR="00010CEF" w:rsidRPr="003F154E">
        <w:rPr>
          <w:rFonts w:ascii="Arial" w:hAnsi="Arial" w:cs="Arial"/>
          <w:b/>
          <w:sz w:val="20"/>
          <w:szCs w:val="20"/>
        </w:rPr>
        <w:t>1 do OPZ</w:t>
      </w:r>
      <w:r w:rsidRPr="003F154E">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1A1211E5" w:rsidR="009504B3" w:rsidRPr="003F154E" w:rsidRDefault="006F673C" w:rsidP="00F828BF">
      <w:pPr>
        <w:pStyle w:val="Ustp"/>
        <w:numPr>
          <w:ilvl w:val="1"/>
          <w:numId w:val="5"/>
        </w:numPr>
        <w:tabs>
          <w:tab w:val="num" w:pos="567"/>
        </w:tabs>
        <w:ind w:left="567" w:hanging="567"/>
        <w:rPr>
          <w:rFonts w:ascii="Arial" w:hAnsi="Arial" w:cs="Arial"/>
          <w:iCs/>
          <w:sz w:val="20"/>
          <w:szCs w:val="20"/>
        </w:rPr>
      </w:pPr>
      <w:bookmarkStart w:id="2" w:name="_Ref431812171"/>
      <w:r w:rsidRPr="003F154E">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3F154E">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3F154E">
        <w:rPr>
          <w:rFonts w:ascii="Arial" w:hAnsi="Arial" w:cs="Arial"/>
          <w:iCs/>
          <w:sz w:val="20"/>
          <w:szCs w:val="20"/>
        </w:rPr>
        <w:t xml:space="preserve"> w ciągu</w:t>
      </w:r>
      <w:r w:rsidR="004C5924" w:rsidRPr="003F154E">
        <w:rPr>
          <w:rFonts w:ascii="Arial" w:hAnsi="Arial" w:cs="Arial"/>
          <w:iCs/>
          <w:sz w:val="20"/>
          <w:szCs w:val="20"/>
        </w:rPr>
        <w:t xml:space="preserve"> </w:t>
      </w:r>
      <w:r w:rsidR="004C5924" w:rsidRPr="003F154E">
        <w:rPr>
          <w:rFonts w:ascii="Arial" w:hAnsi="Arial" w:cs="Arial"/>
          <w:iCs/>
          <w:sz w:val="20"/>
          <w:szCs w:val="20"/>
        </w:rPr>
        <w:br/>
      </w:r>
      <w:r w:rsidR="00BF0791">
        <w:rPr>
          <w:rFonts w:ascii="Arial" w:hAnsi="Arial" w:cs="Arial"/>
          <w:b/>
          <w:bCs/>
          <w:iCs/>
          <w:sz w:val="20"/>
          <w:szCs w:val="20"/>
          <w:u w:val="single"/>
        </w:rPr>
        <w:t>2</w:t>
      </w:r>
      <w:r w:rsidR="00882026">
        <w:rPr>
          <w:rFonts w:ascii="Arial" w:hAnsi="Arial" w:cs="Arial"/>
          <w:b/>
          <w:bCs/>
          <w:iCs/>
          <w:sz w:val="20"/>
          <w:szCs w:val="20"/>
          <w:u w:val="single"/>
        </w:rPr>
        <w:t>4</w:t>
      </w:r>
      <w:r w:rsidR="004C5924" w:rsidRPr="003F154E">
        <w:rPr>
          <w:rFonts w:ascii="Arial" w:hAnsi="Arial" w:cs="Arial"/>
          <w:b/>
          <w:bCs/>
          <w:iCs/>
          <w:sz w:val="20"/>
          <w:szCs w:val="20"/>
          <w:u w:val="single"/>
        </w:rPr>
        <w:t xml:space="preserve"> miesi</w:t>
      </w:r>
      <w:r w:rsidR="00882026">
        <w:rPr>
          <w:rFonts w:ascii="Arial" w:hAnsi="Arial" w:cs="Arial"/>
          <w:b/>
          <w:bCs/>
          <w:iCs/>
          <w:sz w:val="20"/>
          <w:szCs w:val="20"/>
          <w:u w:val="single"/>
        </w:rPr>
        <w:t>ęcy</w:t>
      </w:r>
      <w:r w:rsidR="009504B3" w:rsidRPr="003F154E">
        <w:rPr>
          <w:rFonts w:ascii="Arial" w:hAnsi="Arial" w:cs="Arial"/>
          <w:iCs/>
          <w:sz w:val="20"/>
          <w:szCs w:val="20"/>
        </w:rPr>
        <w:t xml:space="preserve"> liczonych od dnia zawarcia Umowy</w:t>
      </w:r>
      <w:r w:rsidR="004C5924" w:rsidRPr="003F154E">
        <w:rPr>
          <w:rFonts w:ascii="Arial" w:hAnsi="Arial" w:cs="Arial"/>
          <w:iCs/>
          <w:sz w:val="20"/>
          <w:szCs w:val="20"/>
        </w:rPr>
        <w:t>.</w:t>
      </w:r>
      <w:bookmarkEnd w:id="2"/>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3"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3"/>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0B826AA3" w14:textId="77777777" w:rsidR="00300BD3" w:rsidRPr="00BE086C" w:rsidRDefault="00300BD3" w:rsidP="00300BD3">
      <w:pPr>
        <w:pStyle w:val="Akapitzlist"/>
        <w:spacing w:after="120"/>
        <w:ind w:left="567"/>
        <w:jc w:val="both"/>
        <w:rPr>
          <w:rFonts w:ascii="Arial" w:hAnsi="Arial" w:cs="Arial"/>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4" w:name="_Hlk135404420"/>
      <w:r w:rsidR="00C45165">
        <w:rPr>
          <w:rFonts w:ascii="Arial" w:hAnsi="Arial" w:cs="Arial"/>
          <w:sz w:val="20"/>
          <w:szCs w:val="20"/>
        </w:rPr>
        <w:t>komplet pozyskanych tytułów prawnych do</w:t>
      </w:r>
      <w:bookmarkEnd w:id="4"/>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5"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5"/>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6"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6"/>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7" w:name="_Ref431810195"/>
      <w:r w:rsidRPr="00BE086C">
        <w:rPr>
          <w:rFonts w:ascii="Arial" w:hAnsi="Arial" w:cs="Arial"/>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 xml:space="preserve">ać będzie wszystkie </w:t>
      </w:r>
      <w:r w:rsidR="00171C73">
        <w:rPr>
          <w:rFonts w:ascii="Arial" w:hAnsi="Arial" w:cs="Arial"/>
          <w:sz w:val="20"/>
          <w:szCs w:val="20"/>
        </w:rPr>
        <w:lastRenderedPageBreak/>
        <w:t>ustalenia i </w:t>
      </w:r>
      <w:r w:rsidRPr="00BE086C">
        <w:rPr>
          <w:rFonts w:ascii="Arial" w:hAnsi="Arial" w:cs="Arial"/>
          <w:sz w:val="20"/>
          <w:szCs w:val="20"/>
        </w:rPr>
        <w:t>zalecenia poczynione w trakcie odbioru.</w:t>
      </w:r>
      <w:bookmarkEnd w:id="7"/>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8"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8"/>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9" w:name="_Ref431815259"/>
      <w:r w:rsidRPr="004C5924">
        <w:rPr>
          <w:rFonts w:ascii="Arial" w:hAnsi="Arial" w:cs="Arial"/>
          <w:b/>
          <w:sz w:val="20"/>
          <w:szCs w:val="20"/>
        </w:rPr>
        <w:t>ZASADY PŁATNOŚCI WYNAGRODZENIA</w:t>
      </w:r>
    </w:p>
    <w:p w14:paraId="394AB1D8" w14:textId="77777777" w:rsidR="00DC60D4" w:rsidRPr="004C5924" w:rsidRDefault="009504B3" w:rsidP="00DC60D4">
      <w:pPr>
        <w:pStyle w:val="Ustp"/>
        <w:numPr>
          <w:ilvl w:val="1"/>
          <w:numId w:val="54"/>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0" w:name="_Hlk218865627"/>
      <w:r w:rsidR="00DC60D4" w:rsidRPr="004C5924">
        <w:rPr>
          <w:rFonts w:ascii="Arial" w:hAnsi="Arial" w:cs="Arial"/>
          <w:sz w:val="20"/>
          <w:szCs w:val="22"/>
        </w:rPr>
        <w:t>na podstawie prawidłowo wystawionej:</w:t>
      </w:r>
      <w:bookmarkEnd w:id="10"/>
    </w:p>
    <w:p w14:paraId="01958935" w14:textId="4983D9D0"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proofErr w:type="spellStart"/>
      <w:r w:rsidRPr="004C5924">
        <w:rPr>
          <w:rFonts w:ascii="Arial" w:hAnsi="Arial" w:cs="Arial"/>
          <w:b/>
          <w:bCs/>
          <w:sz w:val="20"/>
          <w:szCs w:val="22"/>
        </w:rPr>
        <w:t>KSeF</w:t>
      </w:r>
      <w:proofErr w:type="spellEnd"/>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w:t>
      </w:r>
      <w:r w:rsidR="00C15B9A" w:rsidRPr="004C5924">
        <w:rPr>
          <w:rFonts w:ascii="Arial" w:hAnsi="Arial" w:cs="Arial"/>
          <w:sz w:val="20"/>
        </w:rPr>
        <w:lastRenderedPageBreak/>
        <w:t xml:space="preserve">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Załączniki do faktury ustrukturyzowanej, przesłanej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 xml:space="preserve">Dla Kontrahenta / </w:t>
      </w:r>
      <w:proofErr w:type="spellStart"/>
      <w:r w:rsidRPr="004C5924">
        <w:rPr>
          <w:rFonts w:ascii="Arial" w:hAnsi="Arial" w:cs="Arial"/>
          <w:i/>
          <w:iCs/>
          <w:color w:val="000000" w:themeColor="text1"/>
          <w:sz w:val="20"/>
          <w:szCs w:val="22"/>
        </w:rPr>
        <w:t>KSeF</w:t>
      </w:r>
      <w:proofErr w:type="spellEnd"/>
      <w:r w:rsidRPr="004C5924">
        <w:rPr>
          <w:rFonts w:ascii="Arial" w:hAnsi="Arial" w:cs="Arial"/>
          <w:i/>
          <w:iCs/>
          <w:color w:val="000000" w:themeColor="text1"/>
          <w:sz w:val="20"/>
          <w:szCs w:val="22"/>
        </w:rPr>
        <w:t xml:space="preserve">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 xml:space="preserve">będzie przesyłał faktury tylko i wyłącznie poprzez </w:t>
      </w:r>
      <w:proofErr w:type="spellStart"/>
      <w:r w:rsidRPr="004C5924">
        <w:rPr>
          <w:rFonts w:ascii="Arial" w:hAnsi="Arial" w:cs="Arial"/>
          <w:color w:val="000000" w:themeColor="text1"/>
          <w:sz w:val="20"/>
          <w:szCs w:val="22"/>
        </w:rPr>
        <w:t>KSeF</w:t>
      </w:r>
      <w:proofErr w:type="spellEnd"/>
      <w:r w:rsidRPr="004C5924">
        <w:rPr>
          <w:rFonts w:ascii="Arial" w:hAnsi="Arial" w:cs="Arial"/>
          <w:color w:val="000000" w:themeColor="text1"/>
          <w:sz w:val="20"/>
          <w:szCs w:val="22"/>
        </w:rPr>
        <w:t>.</w:t>
      </w:r>
    </w:p>
    <w:p w14:paraId="006B5795" w14:textId="1A50C2E7"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C40CB2">
      <w:pPr>
        <w:pStyle w:val="Ustp"/>
        <w:numPr>
          <w:ilvl w:val="1"/>
          <w:numId w:val="53"/>
        </w:numPr>
        <w:rPr>
          <w:rFonts w:ascii="Arial" w:hAnsi="Arial" w:cs="Arial"/>
          <w:sz w:val="20"/>
          <w:szCs w:val="20"/>
        </w:rPr>
      </w:pPr>
      <w:bookmarkStart w:id="11"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 xml:space="preserve">.2, tylko w przypadku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w  przypadku podmiotów nieobjętych obowiązkiem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 xml:space="preserve">obowiązany będzie do wystawiania i udostępniania  faktur ustrukturyzowanych przy użyciu </w:t>
      </w:r>
      <w:proofErr w:type="spellStart"/>
      <w:r w:rsidRPr="004C5924">
        <w:rPr>
          <w:rFonts w:ascii="Arial" w:hAnsi="Arial" w:cs="Arial"/>
          <w:iCs/>
          <w:color w:val="000000" w:themeColor="text1"/>
          <w:sz w:val="20"/>
          <w:szCs w:val="22"/>
        </w:rPr>
        <w:t>KSeF</w:t>
      </w:r>
      <w:proofErr w:type="spellEnd"/>
      <w:r w:rsidRPr="004C5924">
        <w:rPr>
          <w:rFonts w:ascii="Arial" w:hAnsi="Arial" w:cs="Arial"/>
          <w:sz w:val="20"/>
          <w:szCs w:val="22"/>
        </w:rPr>
        <w:t>.</w:t>
      </w:r>
    </w:p>
    <w:p w14:paraId="47CCC6D7" w14:textId="40C28D2E" w:rsidR="00C878DF" w:rsidRPr="004C5924" w:rsidRDefault="00906502" w:rsidP="00C40CB2">
      <w:pPr>
        <w:pStyle w:val="Ustp"/>
        <w:numPr>
          <w:ilvl w:val="1"/>
          <w:numId w:val="53"/>
        </w:numPr>
        <w:rPr>
          <w:rFonts w:ascii="Arial" w:hAnsi="Arial" w:cs="Arial"/>
          <w:sz w:val="20"/>
          <w:szCs w:val="20"/>
        </w:rPr>
      </w:pPr>
      <w:bookmarkStart w:id="12"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2"/>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czytelności, w postaci zabezpieczonego 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3"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3"/>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906502">
      <w:pPr>
        <w:pStyle w:val="Ustp"/>
        <w:numPr>
          <w:ilvl w:val="1"/>
          <w:numId w:val="53"/>
        </w:numPr>
        <w:tabs>
          <w:tab w:val="clear" w:pos="709"/>
        </w:tabs>
        <w:rPr>
          <w:rFonts w:ascii="Arial" w:hAnsi="Arial" w:cs="Arial"/>
          <w:sz w:val="20"/>
          <w:szCs w:val="22"/>
        </w:rPr>
      </w:pPr>
      <w:bookmarkStart w:id="14" w:name="_Hlk218863811"/>
      <w:r w:rsidRPr="004C5924">
        <w:rPr>
          <w:rFonts w:ascii="Arial" w:hAnsi="Arial" w:cs="Arial"/>
          <w:sz w:val="20"/>
          <w:szCs w:val="22"/>
        </w:rPr>
        <w:lastRenderedPageBreak/>
        <w:t xml:space="preserve">Faktury wystawione w trakcie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w:t>
      </w:r>
      <w:proofErr w:type="spellStart"/>
      <w:r w:rsidRPr="004C5924">
        <w:rPr>
          <w:rFonts w:ascii="Arial" w:hAnsi="Arial" w:cs="Arial"/>
          <w:sz w:val="20"/>
          <w:szCs w:val="22"/>
        </w:rPr>
        <w:t>KSeF</w:t>
      </w:r>
      <w:proofErr w:type="spellEnd"/>
      <w:r w:rsidRPr="004C5924">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4C5924" w:rsidRDefault="00906502" w:rsidP="00C40CB2">
      <w:pPr>
        <w:pStyle w:val="Ustp"/>
        <w:numPr>
          <w:ilvl w:val="1"/>
          <w:numId w:val="53"/>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 xml:space="preserve">obowiązany do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4"/>
      <w:r w:rsidR="007E6962" w:rsidRPr="004C5924">
        <w:rPr>
          <w:rFonts w:ascii="Arial" w:hAnsi="Arial" w:cs="Arial"/>
          <w:sz w:val="20"/>
          <w:szCs w:val="20"/>
        </w:rPr>
        <w:t xml:space="preserve"> </w:t>
      </w:r>
      <w:bookmarkStart w:id="15"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5"/>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6" w:name="_Hlk218864114"/>
      <w:r w:rsidRPr="004C5924">
        <w:rPr>
          <w:rFonts w:ascii="Arial" w:hAnsi="Arial" w:cs="Arial"/>
          <w:bCs/>
          <w:sz w:val="20"/>
          <w:szCs w:val="20"/>
        </w:rPr>
        <w:t>wiadomości e-mail</w:t>
      </w:r>
      <w:bookmarkEnd w:id="16"/>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C40CB2">
      <w:pPr>
        <w:pStyle w:val="Ustp"/>
        <w:numPr>
          <w:ilvl w:val="1"/>
          <w:numId w:val="53"/>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W przypadku, </w:t>
      </w:r>
      <w:bookmarkStart w:id="17"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7"/>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18" w:name="_Hlk218864216"/>
      <w:r w:rsidR="00906502" w:rsidRPr="0043620B">
        <w:rPr>
          <w:rFonts w:ascii="Arial" w:hAnsi="Arial" w:cs="Arial"/>
          <w:sz w:val="20"/>
        </w:rPr>
        <w:t>Polska Spółka Gazownictwa sp. z o.o.</w:t>
      </w:r>
      <w:r w:rsidR="00906502">
        <w:rPr>
          <w:rFonts w:ascii="Arial" w:hAnsi="Arial" w:cs="Arial"/>
          <w:sz w:val="20"/>
        </w:rPr>
        <w:t>,</w:t>
      </w:r>
      <w:bookmarkEnd w:id="18"/>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1"/>
    <w:p w14:paraId="5B3D25FB" w14:textId="627FEA6B" w:rsidR="009504B3"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19"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19"/>
      <w:r w:rsidRPr="00BE086C">
        <w:rPr>
          <w:rFonts w:ascii="Arial" w:hAnsi="Arial" w:cs="Arial"/>
          <w:sz w:val="20"/>
          <w:szCs w:val="20"/>
        </w:rPr>
        <w:t>.</w:t>
      </w:r>
    </w:p>
    <w:p w14:paraId="38E58360" w14:textId="2EB431A7" w:rsidR="006F673C" w:rsidRPr="004C5924" w:rsidRDefault="006F673C" w:rsidP="00C40CB2">
      <w:pPr>
        <w:pStyle w:val="Ustp"/>
        <w:numPr>
          <w:ilvl w:val="1"/>
          <w:numId w:val="53"/>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9"/>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0"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0"/>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lastRenderedPageBreak/>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1"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1"/>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2"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2"/>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lastRenderedPageBreak/>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3" w:name="_Hlk198103069"/>
      <w:r w:rsidR="00502710" w:rsidRPr="004C5924">
        <w:rPr>
          <w:rFonts w:ascii="Arial" w:hAnsi="Arial" w:cs="Arial"/>
          <w:sz w:val="20"/>
          <w:szCs w:val="20"/>
        </w:rPr>
        <w:t>0,15 %</w:t>
      </w:r>
      <w:bookmarkEnd w:id="23"/>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licząc od następnego dnia po upływie terminu określonego 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4" w:name="_Ref431812820"/>
    </w:p>
    <w:bookmarkEnd w:id="24"/>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Wytyczne do pozyskiwania tytułów 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02B5E57B"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lastRenderedPageBreak/>
        <w:t xml:space="preserve">Łączna wysokość kar umownych przysługujących Zamawiającemu na podstawie Umowy nie może przekroczyć </w:t>
      </w:r>
      <w:r w:rsidRPr="004C5924">
        <w:rPr>
          <w:rFonts w:ascii="Arial" w:hAnsi="Arial" w:cs="Arial"/>
          <w:iCs/>
          <w:color w:val="ED7D31" w:themeColor="accent2"/>
          <w:sz w:val="20"/>
          <w:szCs w:val="20"/>
        </w:rPr>
        <w:t>[</w:t>
      </w:r>
      <w:r w:rsidRPr="004C5924">
        <w:rPr>
          <w:rFonts w:ascii="Arial" w:hAnsi="Arial" w:cs="Arial"/>
          <w:i/>
          <w:color w:val="ED7D31" w:themeColor="accent2"/>
          <w:sz w:val="20"/>
          <w:szCs w:val="20"/>
        </w:rPr>
        <w:t>postanowienia</w:t>
      </w:r>
      <w:r w:rsidRPr="004C5924">
        <w:rPr>
          <w:rFonts w:ascii="Arial" w:hAnsi="Arial" w:cs="Arial"/>
          <w:iCs/>
          <w:color w:val="ED7D31" w:themeColor="accent2"/>
          <w:sz w:val="20"/>
          <w:szCs w:val="20"/>
        </w:rPr>
        <w:t xml:space="preserve"> </w:t>
      </w:r>
      <w:r w:rsidRPr="004C5924">
        <w:rPr>
          <w:rFonts w:ascii="Arial" w:hAnsi="Arial" w:cs="Arial"/>
          <w:iCs/>
          <w:color w:val="ED7D31"/>
          <w:sz w:val="20"/>
          <w:szCs w:val="20"/>
        </w:rPr>
        <w:t>wariantowe</w:t>
      </w:r>
      <w:r w:rsidRPr="004C5924">
        <w:rPr>
          <w:rFonts w:ascii="Arial" w:hAnsi="Arial" w:cs="Arial"/>
          <w:iCs/>
          <w:color w:val="ED7D31" w:themeColor="accent2"/>
          <w:sz w:val="20"/>
          <w:szCs w:val="20"/>
        </w:rPr>
        <w:t xml:space="preserve">:] </w:t>
      </w:r>
      <w:r w:rsidR="00502710" w:rsidRPr="004C5924">
        <w:rPr>
          <w:rFonts w:ascii="Arial" w:hAnsi="Arial" w:cs="Arial"/>
          <w:i/>
          <w:sz w:val="20"/>
          <w:szCs w:val="20"/>
        </w:rPr>
        <w:t>20% (przy przebudowach) [lub:] 50 % (przy budowach)</w:t>
      </w:r>
      <w:r w:rsidRPr="004C5924">
        <w:rPr>
          <w:rFonts w:ascii="Arial" w:hAnsi="Arial" w:cs="Arial"/>
          <w:iCs/>
          <w:sz w:val="20"/>
          <w:szCs w:val="20"/>
        </w:rPr>
        <w:t xml:space="preserve">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5"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5"/>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6"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6"/>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zostanie podjęta 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lastRenderedPageBreak/>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7"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7"/>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28" w:name="_Hlk79488210"/>
      <w:bookmarkStart w:id="29" w:name="_Ref429933596"/>
    </w:p>
    <w:bookmarkEnd w:id="28"/>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0"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przedstawienia innych osób posiadających wymagane kwalifikacje</w:t>
      </w:r>
      <w:r w:rsidRPr="001A25A3">
        <w:rPr>
          <w:rFonts w:ascii="Arial" w:hAnsi="Arial" w:cs="Arial"/>
          <w:sz w:val="20"/>
          <w:szCs w:val="22"/>
        </w:rPr>
        <w:t xml:space="preserve">. Powierzenie realizacji Przedmiotu Umowy osobom innym niż określone w zaakceptowanym przez Zamawiającego wykazie osób wymaga uprzedniej pisemnej zgody Zamawiającego, przy czym jest dopuszczalne </w:t>
      </w:r>
      <w:r w:rsidRPr="001A25A3">
        <w:rPr>
          <w:rFonts w:ascii="Arial" w:hAnsi="Arial" w:cs="Arial"/>
          <w:sz w:val="20"/>
          <w:szCs w:val="22"/>
        </w:rPr>
        <w:lastRenderedPageBreak/>
        <w:t>pod warunkiem posiadania przez nowo wskazane osoby wymaganych kwalifikacji i nie stanowi zmiany Umowy.</w:t>
      </w:r>
      <w:bookmarkEnd w:id="30"/>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29"/>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A20683">
      <w:pPr>
        <w:pStyle w:val="Akapitzlist"/>
        <w:numPr>
          <w:ilvl w:val="0"/>
          <w:numId w:val="20"/>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1"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E44DE9">
      <w:pPr>
        <w:pStyle w:val="Akapitzlist"/>
        <w:numPr>
          <w:ilvl w:val="0"/>
          <w:numId w:val="20"/>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1"/>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05960A7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1A25A3">
      <w:pPr>
        <w:pStyle w:val="Akapitzlist"/>
        <w:numPr>
          <w:ilvl w:val="1"/>
          <w:numId w:val="10"/>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lastRenderedPageBreak/>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1A25A3">
      <w:pPr>
        <w:pStyle w:val="Akapitzlist"/>
        <w:numPr>
          <w:ilvl w:val="1"/>
          <w:numId w:val="10"/>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shd w:val="clear" w:color="auto" w:fill="auto"/>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2" w:name="_Ref431807303"/>
          </w:p>
        </w:tc>
        <w:bookmarkEnd w:id="32"/>
        <w:tc>
          <w:tcPr>
            <w:tcW w:w="6816" w:type="dxa"/>
            <w:shd w:val="clear" w:color="auto" w:fill="auto"/>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3" w:name="_Ref431815005"/>
          </w:p>
        </w:tc>
        <w:bookmarkEnd w:id="33"/>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C0D1" w14:textId="77777777" w:rsidR="003D6FF6" w:rsidRDefault="003D6FF6">
      <w:r>
        <w:separator/>
      </w:r>
    </w:p>
  </w:endnote>
  <w:endnote w:type="continuationSeparator" w:id="0">
    <w:p w14:paraId="37C9318F" w14:textId="77777777" w:rsidR="003D6FF6" w:rsidRDefault="003D6FF6">
      <w:r>
        <w:continuationSeparator/>
      </w:r>
    </w:p>
  </w:endnote>
  <w:endnote w:type="continuationNotice" w:id="1">
    <w:p w14:paraId="6EC3E3CA" w14:textId="77777777" w:rsidR="003D6FF6" w:rsidRDefault="003D6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F99" w14:textId="77777777" w:rsidR="003D6FF6" w:rsidRDefault="003D6FF6">
      <w:r>
        <w:separator/>
      </w:r>
    </w:p>
  </w:footnote>
  <w:footnote w:type="continuationSeparator" w:id="0">
    <w:p w14:paraId="43CE7304" w14:textId="77777777" w:rsidR="003D6FF6" w:rsidRDefault="003D6FF6">
      <w:r>
        <w:continuationSeparator/>
      </w:r>
    </w:p>
  </w:footnote>
  <w:footnote w:type="continuationNotice" w:id="1">
    <w:p w14:paraId="6479307E" w14:textId="77777777" w:rsidR="003D6FF6" w:rsidRDefault="003D6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8C3CCD">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8C3CCD"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8C3CCD">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2" w15:restartNumberingAfterBreak="0">
    <w:nsid w:val="1D5A3B9B"/>
    <w:multiLevelType w:val="hybridMultilevel"/>
    <w:tmpl w:val="C9CE765E"/>
    <w:lvl w:ilvl="0" w:tplc="6EA63868">
      <w:start w:val="1"/>
      <w:numFmt w:val="decimal"/>
      <w:lvlText w:val="%1."/>
      <w:lvlJc w:val="left"/>
      <w:pPr>
        <w:ind w:left="720" w:hanging="360"/>
      </w:pPr>
    </w:lvl>
    <w:lvl w:ilvl="1" w:tplc="699E4126">
      <w:start w:val="1"/>
      <w:numFmt w:val="decimal"/>
      <w:lvlText w:val="%2."/>
      <w:lvlJc w:val="left"/>
      <w:pPr>
        <w:ind w:left="720" w:hanging="360"/>
      </w:pPr>
    </w:lvl>
    <w:lvl w:ilvl="2" w:tplc="E334EEDC">
      <w:start w:val="1"/>
      <w:numFmt w:val="decimal"/>
      <w:lvlText w:val="%3."/>
      <w:lvlJc w:val="left"/>
      <w:pPr>
        <w:ind w:left="720" w:hanging="360"/>
      </w:pPr>
    </w:lvl>
    <w:lvl w:ilvl="3" w:tplc="F4982A04">
      <w:start w:val="1"/>
      <w:numFmt w:val="decimal"/>
      <w:lvlText w:val="%4."/>
      <w:lvlJc w:val="left"/>
      <w:pPr>
        <w:ind w:left="720" w:hanging="360"/>
      </w:pPr>
    </w:lvl>
    <w:lvl w:ilvl="4" w:tplc="52A4B30C">
      <w:start w:val="1"/>
      <w:numFmt w:val="decimal"/>
      <w:lvlText w:val="%5."/>
      <w:lvlJc w:val="left"/>
      <w:pPr>
        <w:ind w:left="720" w:hanging="360"/>
      </w:pPr>
    </w:lvl>
    <w:lvl w:ilvl="5" w:tplc="60EE0588">
      <w:start w:val="1"/>
      <w:numFmt w:val="decimal"/>
      <w:lvlText w:val="%6."/>
      <w:lvlJc w:val="left"/>
      <w:pPr>
        <w:ind w:left="720" w:hanging="360"/>
      </w:pPr>
    </w:lvl>
    <w:lvl w:ilvl="6" w:tplc="6DB42B04">
      <w:start w:val="1"/>
      <w:numFmt w:val="decimal"/>
      <w:lvlText w:val="%7."/>
      <w:lvlJc w:val="left"/>
      <w:pPr>
        <w:ind w:left="720" w:hanging="360"/>
      </w:pPr>
    </w:lvl>
    <w:lvl w:ilvl="7" w:tplc="9D52C254">
      <w:start w:val="1"/>
      <w:numFmt w:val="decimal"/>
      <w:lvlText w:val="%8."/>
      <w:lvlJc w:val="left"/>
      <w:pPr>
        <w:ind w:left="720" w:hanging="360"/>
      </w:pPr>
    </w:lvl>
    <w:lvl w:ilvl="8" w:tplc="8AB83C84">
      <w:start w:val="1"/>
      <w:numFmt w:val="decimal"/>
      <w:lvlText w:val="%9."/>
      <w:lvlJc w:val="left"/>
      <w:pPr>
        <w:ind w:left="720" w:hanging="360"/>
      </w:pPr>
    </w:lvl>
  </w:abstractNum>
  <w:abstractNum w:abstractNumId="1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2A802468"/>
    <w:multiLevelType w:val="hybridMultilevel"/>
    <w:tmpl w:val="26FC1BFA"/>
    <w:lvl w:ilvl="0" w:tplc="9A94BDD4">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9"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0"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424E6300"/>
    <w:multiLevelType w:val="multilevel"/>
    <w:tmpl w:val="9FD2E65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
      <w:numFmt w:val="decimal"/>
      <w:lvlText w:val="%3)"/>
      <w:lvlJc w:val="left"/>
      <w:pPr>
        <w:tabs>
          <w:tab w:val="num" w:pos="1418"/>
        </w:tabs>
        <w:ind w:left="1418" w:hanging="709"/>
      </w:pPr>
      <w:rPr>
        <w:rFonts w:ascii="Arial" w:eastAsia="Calibri" w:hAnsi="Arial" w:cs="Arial"/>
        <w:i w:val="0"/>
        <w:iCs/>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43C52CB4"/>
    <w:multiLevelType w:val="hybridMultilevel"/>
    <w:tmpl w:val="4DB2148E"/>
    <w:lvl w:ilvl="0" w:tplc="D1B47822">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5"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66464786"/>
    <w:multiLevelType w:val="hybridMultilevel"/>
    <w:tmpl w:val="0186E622"/>
    <w:lvl w:ilvl="0" w:tplc="C7F46A22">
      <w:start w:val="6"/>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2"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5"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47"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36"/>
  </w:num>
  <w:num w:numId="2" w16cid:durableId="670109299">
    <w:abstractNumId w:val="33"/>
  </w:num>
  <w:num w:numId="3" w16cid:durableId="957101307">
    <w:abstractNumId w:val="28"/>
  </w:num>
  <w:num w:numId="4" w16cid:durableId="1215968610">
    <w:abstractNumId w:val="29"/>
  </w:num>
  <w:num w:numId="5" w16cid:durableId="818350813">
    <w:abstractNumId w:val="28"/>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8"/>
  </w:num>
  <w:num w:numId="7" w16cid:durableId="659312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8"/>
  </w:num>
  <w:num w:numId="9" w16cid:durableId="1037971373">
    <w:abstractNumId w:val="2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1"/>
  </w:num>
  <w:num w:numId="13" w16cid:durableId="1207723303">
    <w:abstractNumId w:val="26"/>
  </w:num>
  <w:num w:numId="14" w16cid:durableId="233007704">
    <w:abstractNumId w:val="42"/>
  </w:num>
  <w:num w:numId="15" w16cid:durableId="1026952704">
    <w:abstractNumId w:val="5"/>
  </w:num>
  <w:num w:numId="16" w16cid:durableId="352994938">
    <w:abstractNumId w:val="11"/>
  </w:num>
  <w:num w:numId="17" w16cid:durableId="1363286175">
    <w:abstractNumId w:val="46"/>
  </w:num>
  <w:num w:numId="18" w16cid:durableId="16350412">
    <w:abstractNumId w:val="28"/>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4"/>
  </w:num>
  <w:num w:numId="20" w16cid:durableId="1580946276">
    <w:abstractNumId w:val="7"/>
  </w:num>
  <w:num w:numId="21" w16cid:durableId="1286544948">
    <w:abstractNumId w:val="7"/>
  </w:num>
  <w:num w:numId="22" w16cid:durableId="614406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3"/>
  </w:num>
  <w:num w:numId="25" w16cid:durableId="1512602479">
    <w:abstractNumId w:val="25"/>
  </w:num>
  <w:num w:numId="26" w16cid:durableId="2093164932">
    <w:abstractNumId w:val="13"/>
  </w:num>
  <w:num w:numId="27" w16cid:durableId="898596454">
    <w:abstractNumId w:val="22"/>
  </w:num>
  <w:num w:numId="28" w16cid:durableId="1268582399">
    <w:abstractNumId w:val="3"/>
  </w:num>
  <w:num w:numId="29" w16cid:durableId="1867521046">
    <w:abstractNumId w:val="45"/>
  </w:num>
  <w:num w:numId="30" w16cid:durableId="1518696005">
    <w:abstractNumId w:val="41"/>
  </w:num>
  <w:num w:numId="31" w16cid:durableId="1770348444">
    <w:abstractNumId w:val="21"/>
  </w:num>
  <w:num w:numId="32" w16cid:durableId="584845220">
    <w:abstractNumId w:val="19"/>
  </w:num>
  <w:num w:numId="33" w16cid:durableId="694961605">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7"/>
  </w:num>
  <w:num w:numId="36" w16cid:durableId="273172602">
    <w:abstractNumId w:val="18"/>
  </w:num>
  <w:num w:numId="37" w16cid:durableId="1292251308">
    <w:abstractNumId w:val="35"/>
  </w:num>
  <w:num w:numId="38" w16cid:durableId="1224756891">
    <w:abstractNumId w:val="34"/>
  </w:num>
  <w:num w:numId="39" w16cid:durableId="989402037">
    <w:abstractNumId w:val="6"/>
  </w:num>
  <w:num w:numId="40" w16cid:durableId="1049113260">
    <w:abstractNumId w:val="15"/>
  </w:num>
  <w:num w:numId="41" w16cid:durableId="874464051">
    <w:abstractNumId w:val="40"/>
  </w:num>
  <w:num w:numId="42" w16cid:durableId="118111046">
    <w:abstractNumId w:val="4"/>
  </w:num>
  <w:num w:numId="43" w16cid:durableId="361366804">
    <w:abstractNumId w:val="2"/>
  </w:num>
  <w:num w:numId="44" w16cid:durableId="515267036">
    <w:abstractNumId w:val="20"/>
  </w:num>
  <w:num w:numId="45" w16cid:durableId="277181179">
    <w:abstractNumId w:val="30"/>
  </w:num>
  <w:num w:numId="46" w16cid:durableId="2069912553">
    <w:abstractNumId w:val="39"/>
  </w:num>
  <w:num w:numId="47" w16cid:durableId="731007268">
    <w:abstractNumId w:val="23"/>
  </w:num>
  <w:num w:numId="48" w16cid:durableId="1047028084">
    <w:abstractNumId w:val="10"/>
  </w:num>
  <w:num w:numId="49" w16cid:durableId="240070701">
    <w:abstractNumId w:val="24"/>
  </w:num>
  <w:num w:numId="50" w16cid:durableId="1520313240">
    <w:abstractNumId w:val="9"/>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2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750737414">
    <w:abstractNumId w:val="37"/>
  </w:num>
  <w:num w:numId="56" w16cid:durableId="529493014">
    <w:abstractNumId w:val="27"/>
  </w:num>
  <w:num w:numId="57" w16cid:durableId="1074547942">
    <w:abstractNumId w:val="16"/>
  </w:num>
  <w:num w:numId="58" w16cid:durableId="841163410">
    <w:abstractNumId w:val="32"/>
  </w:num>
  <w:num w:numId="59" w16cid:durableId="1300653141">
    <w:abstractNumId w:val="0"/>
  </w:num>
  <w:num w:numId="60" w16cid:durableId="1554777277">
    <w:abstractNumId w:val="47"/>
  </w:num>
  <w:num w:numId="61" w16cid:durableId="1953434048">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76A"/>
    <w:rsid w:val="0005194A"/>
    <w:rsid w:val="00052666"/>
    <w:rsid w:val="00055246"/>
    <w:rsid w:val="00057DD9"/>
    <w:rsid w:val="00061426"/>
    <w:rsid w:val="00061572"/>
    <w:rsid w:val="000634A9"/>
    <w:rsid w:val="00063C63"/>
    <w:rsid w:val="00063CF7"/>
    <w:rsid w:val="000664BC"/>
    <w:rsid w:val="00067ABF"/>
    <w:rsid w:val="00070D2E"/>
    <w:rsid w:val="0007110B"/>
    <w:rsid w:val="00071AF9"/>
    <w:rsid w:val="0007209D"/>
    <w:rsid w:val="000739DD"/>
    <w:rsid w:val="000745B2"/>
    <w:rsid w:val="00074909"/>
    <w:rsid w:val="000754B9"/>
    <w:rsid w:val="00075DB6"/>
    <w:rsid w:val="000774C5"/>
    <w:rsid w:val="0008025A"/>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5A3"/>
    <w:rsid w:val="001B08DE"/>
    <w:rsid w:val="001B1015"/>
    <w:rsid w:val="001B2266"/>
    <w:rsid w:val="001B4521"/>
    <w:rsid w:val="001B5E5E"/>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236"/>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41B5"/>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F0AEA"/>
    <w:rsid w:val="002F488A"/>
    <w:rsid w:val="003000B9"/>
    <w:rsid w:val="00300472"/>
    <w:rsid w:val="003007CA"/>
    <w:rsid w:val="00300BD3"/>
    <w:rsid w:val="0030253F"/>
    <w:rsid w:val="00303F20"/>
    <w:rsid w:val="00307195"/>
    <w:rsid w:val="003077C0"/>
    <w:rsid w:val="00313080"/>
    <w:rsid w:val="003136CE"/>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154E"/>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37DEA"/>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32BB"/>
    <w:rsid w:val="004D5833"/>
    <w:rsid w:val="004E0D4B"/>
    <w:rsid w:val="004E49EE"/>
    <w:rsid w:val="004E64D8"/>
    <w:rsid w:val="004F04C6"/>
    <w:rsid w:val="004F192C"/>
    <w:rsid w:val="004F1B27"/>
    <w:rsid w:val="004F1E32"/>
    <w:rsid w:val="004F235F"/>
    <w:rsid w:val="004F238C"/>
    <w:rsid w:val="004F3776"/>
    <w:rsid w:val="004F74B7"/>
    <w:rsid w:val="004F7FC5"/>
    <w:rsid w:val="00501EBB"/>
    <w:rsid w:val="00502710"/>
    <w:rsid w:val="00502A1A"/>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64FC"/>
    <w:rsid w:val="005E7AE7"/>
    <w:rsid w:val="005E7D4A"/>
    <w:rsid w:val="005E7F08"/>
    <w:rsid w:val="005F5A3F"/>
    <w:rsid w:val="005F67EF"/>
    <w:rsid w:val="005F6815"/>
    <w:rsid w:val="005F6B93"/>
    <w:rsid w:val="005F70F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248D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43D"/>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5E29"/>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251B"/>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440"/>
    <w:rsid w:val="00750B63"/>
    <w:rsid w:val="00754623"/>
    <w:rsid w:val="00757472"/>
    <w:rsid w:val="00757632"/>
    <w:rsid w:val="00762B1A"/>
    <w:rsid w:val="0076359B"/>
    <w:rsid w:val="007638B2"/>
    <w:rsid w:val="007641D3"/>
    <w:rsid w:val="007662FE"/>
    <w:rsid w:val="00766F42"/>
    <w:rsid w:val="00770D02"/>
    <w:rsid w:val="00771189"/>
    <w:rsid w:val="00771227"/>
    <w:rsid w:val="00773264"/>
    <w:rsid w:val="0077464A"/>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3A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026"/>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3CCD"/>
    <w:rsid w:val="008C51D6"/>
    <w:rsid w:val="008C721D"/>
    <w:rsid w:val="008C738D"/>
    <w:rsid w:val="008D3589"/>
    <w:rsid w:val="008D3AEA"/>
    <w:rsid w:val="008E07B8"/>
    <w:rsid w:val="008E1F00"/>
    <w:rsid w:val="008E270D"/>
    <w:rsid w:val="008E2A18"/>
    <w:rsid w:val="008E2ABC"/>
    <w:rsid w:val="008E45BE"/>
    <w:rsid w:val="008E4EA8"/>
    <w:rsid w:val="008E7830"/>
    <w:rsid w:val="008E7B0C"/>
    <w:rsid w:val="008E7DB3"/>
    <w:rsid w:val="008F063B"/>
    <w:rsid w:val="008F1FEC"/>
    <w:rsid w:val="008F474D"/>
    <w:rsid w:val="008F5722"/>
    <w:rsid w:val="008F641A"/>
    <w:rsid w:val="008F792F"/>
    <w:rsid w:val="008F7CB9"/>
    <w:rsid w:val="008F7F32"/>
    <w:rsid w:val="009017B0"/>
    <w:rsid w:val="00901B30"/>
    <w:rsid w:val="00902929"/>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DFB"/>
    <w:rsid w:val="009437AF"/>
    <w:rsid w:val="0094433D"/>
    <w:rsid w:val="00945161"/>
    <w:rsid w:val="0094596C"/>
    <w:rsid w:val="00945A5B"/>
    <w:rsid w:val="00945F23"/>
    <w:rsid w:val="00946BCD"/>
    <w:rsid w:val="009473D3"/>
    <w:rsid w:val="009504B3"/>
    <w:rsid w:val="009505A9"/>
    <w:rsid w:val="009514EA"/>
    <w:rsid w:val="009519F1"/>
    <w:rsid w:val="00951BFA"/>
    <w:rsid w:val="009523C3"/>
    <w:rsid w:val="00952C1F"/>
    <w:rsid w:val="0095435B"/>
    <w:rsid w:val="00961E75"/>
    <w:rsid w:val="00961FE2"/>
    <w:rsid w:val="00964582"/>
    <w:rsid w:val="00965728"/>
    <w:rsid w:val="00965FE7"/>
    <w:rsid w:val="00971012"/>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3FEF"/>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2A08"/>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5615"/>
    <w:rsid w:val="00A57EC4"/>
    <w:rsid w:val="00A60437"/>
    <w:rsid w:val="00A6055A"/>
    <w:rsid w:val="00A61B1E"/>
    <w:rsid w:val="00A62D4F"/>
    <w:rsid w:val="00A6378C"/>
    <w:rsid w:val="00A6652A"/>
    <w:rsid w:val="00A66D28"/>
    <w:rsid w:val="00A70467"/>
    <w:rsid w:val="00A70D02"/>
    <w:rsid w:val="00A72197"/>
    <w:rsid w:val="00A72265"/>
    <w:rsid w:val="00A744E8"/>
    <w:rsid w:val="00A760D8"/>
    <w:rsid w:val="00A84B2D"/>
    <w:rsid w:val="00A905B4"/>
    <w:rsid w:val="00A94590"/>
    <w:rsid w:val="00AA0602"/>
    <w:rsid w:val="00AA1171"/>
    <w:rsid w:val="00AA177C"/>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0FDE"/>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184C"/>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656"/>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D7443"/>
    <w:rsid w:val="00BE086C"/>
    <w:rsid w:val="00BE0CE6"/>
    <w:rsid w:val="00BE15BF"/>
    <w:rsid w:val="00BE3610"/>
    <w:rsid w:val="00BE43CA"/>
    <w:rsid w:val="00BE6D12"/>
    <w:rsid w:val="00BF0791"/>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2244"/>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316"/>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4E36"/>
    <w:rsid w:val="00C85BBB"/>
    <w:rsid w:val="00C85E83"/>
    <w:rsid w:val="00C85EC7"/>
    <w:rsid w:val="00C86AD6"/>
    <w:rsid w:val="00C8778F"/>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357B"/>
    <w:rsid w:val="00CE4762"/>
    <w:rsid w:val="00CE4A24"/>
    <w:rsid w:val="00CE4FB0"/>
    <w:rsid w:val="00CE541B"/>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3FB5"/>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2257"/>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6B05"/>
    <w:rsid w:val="00E36D3B"/>
    <w:rsid w:val="00E374B2"/>
    <w:rsid w:val="00E44DE9"/>
    <w:rsid w:val="00E46580"/>
    <w:rsid w:val="00E46AC8"/>
    <w:rsid w:val="00E46B66"/>
    <w:rsid w:val="00E50419"/>
    <w:rsid w:val="00E51DF9"/>
    <w:rsid w:val="00E51E5D"/>
    <w:rsid w:val="00E56C2E"/>
    <w:rsid w:val="00E56FC9"/>
    <w:rsid w:val="00E6178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7380C"/>
    <w:rsid w:val="00F739D4"/>
    <w:rsid w:val="00F74340"/>
    <w:rsid w:val="00F753B5"/>
    <w:rsid w:val="00F77B6F"/>
    <w:rsid w:val="00F8174A"/>
    <w:rsid w:val="00F821C7"/>
    <w:rsid w:val="00F828BF"/>
    <w:rsid w:val="00F83C39"/>
    <w:rsid w:val="00F83E1D"/>
    <w:rsid w:val="00F872D6"/>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3B37"/>
    <w:rsid w:val="00FD4F75"/>
    <w:rsid w:val="00FD64C8"/>
    <w:rsid w:val="00FD6D15"/>
    <w:rsid w:val="00FE2B02"/>
    <w:rsid w:val="00FE35B8"/>
    <w:rsid w:val="00FE3CFF"/>
    <w:rsid w:val="00FE3F24"/>
    <w:rsid w:val="00FE4150"/>
    <w:rsid w:val="00FE61D2"/>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 w:type="character" w:styleId="Odwoanieintensywne">
    <w:name w:val="Intense Reference"/>
    <w:basedOn w:val="Domylnaczcionkaakapitu"/>
    <w:uiPriority w:val="32"/>
    <w:qFormat/>
    <w:rsid w:val="00BF079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3.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4.xml><?xml version="1.0" encoding="utf-8"?>
<ds:datastoreItem xmlns:ds="http://schemas.openxmlformats.org/officeDocument/2006/customXml" ds:itemID="{6B9828BA-31DD-4AEC-A863-A9DB581AEAA7}">
  <ds:schemaRefs>
    <ds:schemaRef ds:uri="95e90aa7-5094-4616-8bd2-03a188a71b50"/>
    <ds:schemaRef ds:uri="http://www.w3.org/XML/1998/namespace"/>
    <ds:schemaRef ds:uri="http://schemas.openxmlformats.org/package/2006/metadata/core-properties"/>
    <ds:schemaRef ds:uri="http://schemas.microsoft.com/office/2006/metadata/properties"/>
    <ds:schemaRef ds:uri="7b1cf317-af41-45ad-8637-b483ded5e117"/>
    <ds:schemaRef ds:uri="http://purl.org/dc/elements/1.1/"/>
    <ds:schemaRef ds:uri="http://purl.org/dc/terms/"/>
    <ds:schemaRef ds:uri="http://schemas.microsoft.com/office/2006/documentManagement/types"/>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9860FCD6-387E-4F31-B11B-E2E2D673CB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24</Pages>
  <Words>11118</Words>
  <Characters>74133</Characters>
  <Application>Microsoft Office Word</Application>
  <DocSecurity>0</DocSecurity>
  <Lines>617</Lines>
  <Paragraphs>170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Czerniejewska Edyta (PSG)</cp:lastModifiedBy>
  <cp:revision>6</cp:revision>
  <cp:lastPrinted>2026-01-30T08:04:00Z</cp:lastPrinted>
  <dcterms:created xsi:type="dcterms:W3CDTF">2026-04-20T11:13:00Z</dcterms:created>
  <dcterms:modified xsi:type="dcterms:W3CDTF">2026-04-22T08:48:00Z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